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A90" w14:textId="50026419" w:rsidR="00267CF8" w:rsidRDefault="00133F98" w:rsidP="00267CF8">
      <w:pPr>
        <w:pStyle w:val="Heading1"/>
        <w:tabs>
          <w:tab w:val="right" w:pos="9072"/>
        </w:tabs>
        <w:spacing w:before="0" w:after="120"/>
        <w:ind w:hanging="142"/>
        <w:jc w:val="left"/>
        <w:rPr>
          <w:color w:val="595959" w:themeColor="text1" w:themeTint="A6"/>
          <w:sz w:val="36"/>
          <w:szCs w:val="36"/>
        </w:rPr>
      </w:pPr>
      <w:r>
        <w:rPr>
          <w:color w:val="595959" w:themeColor="text1" w:themeTint="A6"/>
          <w:sz w:val="36"/>
          <w:szCs w:val="36"/>
        </w:rPr>
        <w:t>PUBLIC</w:t>
      </w:r>
      <w:r w:rsidR="00A7187E">
        <w:rPr>
          <w:color w:val="595959" w:themeColor="text1" w:themeTint="A6"/>
          <w:sz w:val="36"/>
          <w:szCs w:val="36"/>
        </w:rPr>
        <w:t xml:space="preserve"> </w:t>
      </w:r>
      <w:r w:rsidR="00267CF8">
        <w:rPr>
          <w:color w:val="595959" w:themeColor="text1" w:themeTint="A6"/>
          <w:sz w:val="36"/>
          <w:szCs w:val="36"/>
        </w:rPr>
        <w:t>Agenda – 1</w:t>
      </w:r>
      <w:r w:rsidR="00623D92">
        <w:rPr>
          <w:color w:val="595959" w:themeColor="text1" w:themeTint="A6"/>
          <w:sz w:val="36"/>
          <w:szCs w:val="36"/>
        </w:rPr>
        <w:t>1</w:t>
      </w:r>
      <w:r w:rsidR="0019427C">
        <w:rPr>
          <w:color w:val="595959" w:themeColor="text1" w:themeTint="A6"/>
          <w:sz w:val="36"/>
          <w:szCs w:val="36"/>
        </w:rPr>
        <w:t>7</w:t>
      </w:r>
      <w:r w:rsidR="00267CF8" w:rsidRPr="00754D1F">
        <w:rPr>
          <w:color w:val="595959" w:themeColor="text1" w:themeTint="A6"/>
          <w:sz w:val="36"/>
          <w:szCs w:val="36"/>
          <w:vertAlign w:val="superscript"/>
        </w:rPr>
        <w:t>th</w:t>
      </w:r>
      <w:r w:rsidR="00267CF8">
        <w:rPr>
          <w:color w:val="595959" w:themeColor="text1" w:themeTint="A6"/>
          <w:sz w:val="36"/>
          <w:szCs w:val="36"/>
        </w:rPr>
        <w:t xml:space="preserve"> </w:t>
      </w:r>
      <w:r w:rsidR="00267CF8" w:rsidRPr="00AA1395">
        <w:rPr>
          <w:color w:val="595959" w:themeColor="text1" w:themeTint="A6"/>
          <w:sz w:val="36"/>
          <w:szCs w:val="36"/>
        </w:rPr>
        <w:t>FRC Meeting</w:t>
      </w:r>
    </w:p>
    <w:p w14:paraId="2EAF87CC" w14:textId="6E8C6486" w:rsidR="00267CF8" w:rsidRPr="00A3158A" w:rsidRDefault="00267CF8" w:rsidP="00267CF8">
      <w:pPr>
        <w:spacing w:before="60" w:after="60"/>
        <w:ind w:hanging="142"/>
        <w:rPr>
          <w:rFonts w:cstheme="minorHAnsi"/>
          <w:sz w:val="22"/>
        </w:rPr>
      </w:pPr>
      <w:r w:rsidRPr="00A3158A">
        <w:rPr>
          <w:rFonts w:cstheme="minorHAnsi"/>
          <w:b/>
          <w:sz w:val="22"/>
        </w:rPr>
        <w:t>Date:</w:t>
      </w:r>
      <w:r w:rsidRPr="00A3158A">
        <w:rPr>
          <w:rFonts w:cstheme="minorHAnsi"/>
          <w:b/>
          <w:sz w:val="22"/>
        </w:rPr>
        <w:tab/>
      </w:r>
      <w:r w:rsidR="0019427C" w:rsidRPr="00A3158A">
        <w:rPr>
          <w:rFonts w:cstheme="minorHAnsi"/>
          <w:bCs/>
          <w:sz w:val="22"/>
        </w:rPr>
        <w:t>26</w:t>
      </w:r>
      <w:r w:rsidR="008A4788" w:rsidRPr="00A3158A">
        <w:rPr>
          <w:rFonts w:cstheme="minorHAnsi"/>
          <w:bCs/>
          <w:sz w:val="22"/>
        </w:rPr>
        <w:t xml:space="preserve"> March 202</w:t>
      </w:r>
      <w:r w:rsidR="0019427C" w:rsidRPr="00A3158A">
        <w:rPr>
          <w:rFonts w:cstheme="minorHAnsi"/>
          <w:bCs/>
          <w:sz w:val="22"/>
        </w:rPr>
        <w:t>6</w:t>
      </w:r>
    </w:p>
    <w:p w14:paraId="1EF95CA7" w14:textId="7B42D412" w:rsidR="00267CF8" w:rsidRPr="00A3158A" w:rsidRDefault="00267CF8" w:rsidP="34BD04E8">
      <w:pPr>
        <w:spacing w:before="60" w:after="60"/>
        <w:ind w:hanging="142"/>
        <w:rPr>
          <w:sz w:val="22"/>
        </w:rPr>
      </w:pPr>
      <w:r w:rsidRPr="00A3158A">
        <w:rPr>
          <w:b/>
          <w:bCs/>
          <w:sz w:val="22"/>
        </w:rPr>
        <w:t>Time:</w:t>
      </w:r>
      <w:r w:rsidRPr="00A3158A">
        <w:rPr>
          <w:sz w:val="22"/>
        </w:rPr>
        <w:tab/>
      </w:r>
      <w:r w:rsidR="0019427C" w:rsidRPr="00A3158A">
        <w:rPr>
          <w:sz w:val="22"/>
        </w:rPr>
        <w:t>11</w:t>
      </w:r>
      <w:r w:rsidR="005A0F36" w:rsidRPr="00A3158A">
        <w:rPr>
          <w:sz w:val="22"/>
        </w:rPr>
        <w:t>:</w:t>
      </w:r>
      <w:r w:rsidRPr="00A3158A">
        <w:rPr>
          <w:sz w:val="22"/>
        </w:rPr>
        <w:t xml:space="preserve">30 – </w:t>
      </w:r>
      <w:r w:rsidR="00FF02B4" w:rsidRPr="00A3158A">
        <w:rPr>
          <w:sz w:val="22"/>
        </w:rPr>
        <w:t>1</w:t>
      </w:r>
      <w:r w:rsidR="00245D5F" w:rsidRPr="00A3158A">
        <w:rPr>
          <w:sz w:val="22"/>
        </w:rPr>
        <w:t>6</w:t>
      </w:r>
      <w:r w:rsidR="00FF02B4" w:rsidRPr="00A3158A">
        <w:rPr>
          <w:sz w:val="22"/>
        </w:rPr>
        <w:t>:</w:t>
      </w:r>
      <w:r w:rsidR="00245D5F" w:rsidRPr="00A3158A">
        <w:rPr>
          <w:sz w:val="22"/>
        </w:rPr>
        <w:t>3</w:t>
      </w:r>
      <w:r w:rsidR="00FF02B4" w:rsidRPr="00A3158A">
        <w:rPr>
          <w:sz w:val="22"/>
        </w:rPr>
        <w:t>0</w:t>
      </w:r>
    </w:p>
    <w:p w14:paraId="5F642757" w14:textId="6F5DE63E" w:rsidR="00267CF8" w:rsidRPr="00A3158A" w:rsidRDefault="00267CF8" w:rsidP="00713BB2">
      <w:pPr>
        <w:tabs>
          <w:tab w:val="right" w:pos="9070"/>
        </w:tabs>
        <w:spacing w:before="60" w:after="60"/>
        <w:ind w:hanging="142"/>
        <w:rPr>
          <w:sz w:val="22"/>
        </w:rPr>
      </w:pPr>
      <w:r w:rsidRPr="740FAD0B">
        <w:rPr>
          <w:b/>
          <w:sz w:val="22"/>
        </w:rPr>
        <w:t>Location:</w:t>
      </w:r>
      <w:r w:rsidR="00713BB2" w:rsidRPr="00A3158A">
        <w:rPr>
          <w:sz w:val="22"/>
        </w:rPr>
        <w:t xml:space="preserve"> </w:t>
      </w:r>
      <w:r w:rsidR="00735D1D" w:rsidRPr="740FAD0B">
        <w:rPr>
          <w:sz w:val="22"/>
        </w:rPr>
        <w:t>Sydney</w:t>
      </w:r>
      <w:r w:rsidR="2D50AB7F" w:rsidRPr="740FAD0B">
        <w:rPr>
          <w:sz w:val="22"/>
        </w:rPr>
        <w:t xml:space="preserve"> NSW</w:t>
      </w:r>
      <w:r>
        <w:tab/>
      </w:r>
    </w:p>
    <w:p w14:paraId="2046290C" w14:textId="3E669F96" w:rsidR="00267CF8" w:rsidRPr="00A3158A" w:rsidRDefault="00022A66" w:rsidP="009C5EF3">
      <w:pPr>
        <w:spacing w:after="60"/>
        <w:ind w:left="-142"/>
        <w:rPr>
          <w:rFonts w:ascii="Calibri" w:hAnsi="Calibri" w:cs="Calibri"/>
          <w:sz w:val="22"/>
        </w:rPr>
      </w:pPr>
      <w:r w:rsidRPr="00A3158A">
        <w:rPr>
          <w:rFonts w:ascii="Calibri" w:hAnsi="Calibri" w:cs="Calibri"/>
          <w:sz w:val="22"/>
        </w:rPr>
        <w:t>M</w:t>
      </w:r>
      <w:r w:rsidR="00267CF8" w:rsidRPr="00A3158A">
        <w:rPr>
          <w:rFonts w:ascii="Calibri" w:hAnsi="Calibri" w:cs="Calibri"/>
          <w:sz w:val="22"/>
        </w:rPr>
        <w:t>embers</w:t>
      </w:r>
      <w:r w:rsidRPr="00A3158A">
        <w:rPr>
          <w:rFonts w:ascii="Calibri" w:hAnsi="Calibri" w:cs="Calibri"/>
          <w:sz w:val="22"/>
        </w:rPr>
        <w:t xml:space="preserve"> and guests of</w:t>
      </w:r>
      <w:r w:rsidR="00267CF8" w:rsidRPr="00A3158A">
        <w:rPr>
          <w:rFonts w:ascii="Calibri" w:hAnsi="Calibri" w:cs="Calibri"/>
          <w:sz w:val="22"/>
        </w:rPr>
        <w:t xml:space="preserve"> the Financial Reporting Council (FRC) </w:t>
      </w:r>
      <w:r w:rsidRPr="00A3158A">
        <w:rPr>
          <w:rFonts w:ascii="Calibri" w:hAnsi="Calibri" w:cs="Calibri"/>
          <w:sz w:val="22"/>
        </w:rPr>
        <w:t>may</w:t>
      </w:r>
      <w:r w:rsidR="00267CF8" w:rsidRPr="00A3158A">
        <w:rPr>
          <w:rFonts w:ascii="Calibri" w:hAnsi="Calibri" w:cs="Calibri"/>
          <w:sz w:val="22"/>
        </w:rPr>
        <w:t xml:space="preserve"> attend the meeting in person or via Microsoft Teams. Members of the public may attend the meeting via Microsoft Teams </w:t>
      </w:r>
      <w:r w:rsidR="00DE6EF3" w:rsidRPr="00A3158A">
        <w:rPr>
          <w:rFonts w:ascii="Calibri" w:hAnsi="Calibri" w:cs="Calibri"/>
          <w:sz w:val="22"/>
        </w:rPr>
        <w:t>by</w:t>
      </w:r>
      <w:r w:rsidR="00267CF8" w:rsidRPr="00A3158A">
        <w:rPr>
          <w:rFonts w:ascii="Calibri" w:hAnsi="Calibri" w:cs="Calibri"/>
          <w:sz w:val="22"/>
        </w:rPr>
        <w:t xml:space="preserve"> registration only. Members of the public should register their interest in attending the public sessions no later than 24 hours in advance of the meeting by emailing </w:t>
      </w:r>
      <w:hyperlink r:id="rId8" w:history="1">
        <w:r w:rsidR="00DE6EF3" w:rsidRPr="00A3158A">
          <w:rPr>
            <w:rStyle w:val="Hyperlink"/>
            <w:rFonts w:ascii="Calibri" w:hAnsi="Calibri" w:cs="Calibri"/>
            <w:color w:val="0070C0"/>
            <w:sz w:val="22"/>
            <w:u w:val="single"/>
          </w:rPr>
          <w:t>secretariat</w:t>
        </w:r>
      </w:hyperlink>
      <w:r w:rsidR="00267CF8" w:rsidRPr="00A3158A">
        <w:rPr>
          <w:rStyle w:val="Hyperlink"/>
          <w:rFonts w:ascii="Calibri" w:hAnsi="Calibri" w:cs="Calibri"/>
          <w:color w:val="0070C0"/>
          <w:sz w:val="22"/>
          <w:u w:val="single"/>
        </w:rPr>
        <w:t>@frc.gov.au</w:t>
      </w:r>
      <w:r w:rsidR="00267CF8" w:rsidRPr="00A3158A">
        <w:rPr>
          <w:rFonts w:ascii="Calibri" w:hAnsi="Calibri" w:cs="Calibri"/>
          <w:sz w:val="22"/>
        </w:rPr>
        <w:t xml:space="preserve"> detailing</w:t>
      </w:r>
      <w:r w:rsidRPr="00A3158A">
        <w:rPr>
          <w:rFonts w:ascii="Calibri" w:hAnsi="Calibri" w:cs="Calibri"/>
          <w:sz w:val="22"/>
        </w:rPr>
        <w:t xml:space="preserve"> their</w:t>
      </w:r>
      <w:r w:rsidR="00267CF8" w:rsidRPr="00A3158A">
        <w:rPr>
          <w:rFonts w:ascii="Calibri" w:hAnsi="Calibri" w:cs="Calibri"/>
          <w:sz w:val="22"/>
        </w:rPr>
        <w:t>:</w:t>
      </w:r>
    </w:p>
    <w:p w14:paraId="3EA16F2D" w14:textId="77777777" w:rsidR="00267CF8" w:rsidRPr="00A3158A" w:rsidRDefault="00267CF8" w:rsidP="009C5EF3">
      <w:pPr>
        <w:pStyle w:val="Bullet"/>
        <w:tabs>
          <w:tab w:val="clear" w:pos="567"/>
        </w:tabs>
        <w:spacing w:after="60"/>
        <w:ind w:left="709" w:hanging="425"/>
        <w:rPr>
          <w:rFonts w:ascii="Calibri" w:hAnsi="Calibri" w:cs="Calibri"/>
          <w:sz w:val="22"/>
          <w:szCs w:val="22"/>
        </w:rPr>
      </w:pPr>
      <w:r w:rsidRPr="00A3158A">
        <w:rPr>
          <w:rFonts w:ascii="Calibri" w:hAnsi="Calibri" w:cs="Calibri"/>
          <w:sz w:val="22"/>
          <w:szCs w:val="22"/>
        </w:rPr>
        <w:t>Name</w:t>
      </w:r>
    </w:p>
    <w:p w14:paraId="5232E591" w14:textId="77777777" w:rsidR="00267CF8" w:rsidRPr="00A3158A" w:rsidRDefault="00267CF8" w:rsidP="009C5EF3">
      <w:pPr>
        <w:pStyle w:val="Bullet"/>
        <w:tabs>
          <w:tab w:val="clear" w:pos="567"/>
        </w:tabs>
        <w:spacing w:after="60"/>
        <w:ind w:left="709" w:hanging="425"/>
        <w:rPr>
          <w:rFonts w:ascii="Calibri" w:hAnsi="Calibri" w:cs="Calibri"/>
          <w:sz w:val="22"/>
          <w:szCs w:val="22"/>
        </w:rPr>
      </w:pPr>
      <w:r w:rsidRPr="00A3158A">
        <w:rPr>
          <w:rFonts w:ascii="Calibri" w:hAnsi="Calibri" w:cs="Calibri"/>
          <w:sz w:val="22"/>
          <w:szCs w:val="22"/>
        </w:rPr>
        <w:t>Affiliation</w:t>
      </w:r>
    </w:p>
    <w:p w14:paraId="059DCBD0" w14:textId="77777777" w:rsidR="00267CF8" w:rsidRPr="00A3158A" w:rsidRDefault="00267CF8" w:rsidP="009C5EF3">
      <w:pPr>
        <w:pStyle w:val="Bullet"/>
        <w:tabs>
          <w:tab w:val="clear" w:pos="567"/>
        </w:tabs>
        <w:spacing w:after="60"/>
        <w:ind w:left="709" w:hanging="425"/>
        <w:rPr>
          <w:rFonts w:ascii="Calibri" w:hAnsi="Calibri" w:cs="Calibri"/>
          <w:sz w:val="22"/>
          <w:szCs w:val="22"/>
        </w:rPr>
      </w:pPr>
      <w:r w:rsidRPr="00A3158A">
        <w:rPr>
          <w:rFonts w:ascii="Calibri" w:hAnsi="Calibri" w:cs="Calibri"/>
          <w:sz w:val="22"/>
          <w:szCs w:val="22"/>
        </w:rPr>
        <w:t>Contact details</w:t>
      </w:r>
    </w:p>
    <w:p w14:paraId="11A09FC4" w14:textId="5AD8FE30" w:rsidR="00267CF8" w:rsidRPr="006F3C04" w:rsidRDefault="00267CF8" w:rsidP="00267CF8">
      <w:pPr>
        <w:spacing w:before="60" w:after="60"/>
        <w:ind w:left="-142"/>
        <w:rPr>
          <w:rFonts w:ascii="Calibri" w:hAnsi="Calibri" w:cs="Calibri"/>
          <w:sz w:val="22"/>
        </w:rPr>
      </w:pPr>
    </w:p>
    <w:tbl>
      <w:tblPr>
        <w:tblStyle w:val="TableGrid"/>
        <w:tblW w:w="98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8"/>
        <w:gridCol w:w="1584"/>
        <w:gridCol w:w="1223"/>
      </w:tblGrid>
      <w:tr w:rsidR="00201A90" w:rsidRPr="006F3C04" w14:paraId="72BEB459" w14:textId="77777777" w:rsidTr="00B04880">
        <w:trPr>
          <w:tblHeader/>
        </w:trPr>
        <w:tc>
          <w:tcPr>
            <w:tcW w:w="7088" w:type="dxa"/>
            <w:shd w:val="clear" w:color="auto" w:fill="BFBFBF" w:themeFill="background1" w:themeFillShade="BF"/>
          </w:tcPr>
          <w:p w14:paraId="5A1DD454" w14:textId="77777777" w:rsidR="00267CF8" w:rsidRPr="006F3C04" w:rsidRDefault="00267CF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6F3C04">
              <w:rPr>
                <w:rFonts w:ascii="Calibri" w:hAnsi="Calibri" w:cs="Calibri"/>
                <w:b/>
                <w:sz w:val="22"/>
              </w:rPr>
              <w:t>Item</w:t>
            </w:r>
          </w:p>
        </w:tc>
        <w:tc>
          <w:tcPr>
            <w:tcW w:w="1584" w:type="dxa"/>
            <w:shd w:val="clear" w:color="auto" w:fill="BFBFBF" w:themeFill="background1" w:themeFillShade="BF"/>
          </w:tcPr>
          <w:p w14:paraId="45678836" w14:textId="77777777" w:rsidR="00267CF8" w:rsidRPr="006F3C04" w:rsidRDefault="00267CF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6F3C04">
              <w:rPr>
                <w:rFonts w:ascii="Calibri" w:hAnsi="Calibri" w:cs="Calibri"/>
                <w:b/>
                <w:sz w:val="22"/>
              </w:rPr>
              <w:t>Report by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FE15676" w14:textId="77777777" w:rsidR="00267CF8" w:rsidRPr="006F3C04" w:rsidRDefault="00267CF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6F3C04">
              <w:rPr>
                <w:rFonts w:ascii="Calibri" w:hAnsi="Calibri" w:cs="Calibri"/>
                <w:b/>
                <w:sz w:val="22"/>
              </w:rPr>
              <w:t>Time</w:t>
            </w:r>
          </w:p>
        </w:tc>
      </w:tr>
      <w:tr w:rsidR="003E51D4" w:rsidRPr="006F3C04" w14:paraId="5EF418FD" w14:textId="77777777" w:rsidTr="00B04880">
        <w:tc>
          <w:tcPr>
            <w:tcW w:w="8672" w:type="dxa"/>
            <w:gridSpan w:val="2"/>
            <w:shd w:val="clear" w:color="auto" w:fill="D9D9D9" w:themeFill="background1" w:themeFillShade="D9"/>
            <w:vAlign w:val="center"/>
          </w:tcPr>
          <w:p w14:paraId="7E14012D" w14:textId="39A83D07" w:rsidR="003E51D4" w:rsidRPr="00D0127A" w:rsidRDefault="003E51D4" w:rsidP="00D0127A">
            <w:pPr>
              <w:keepNext/>
              <w:spacing w:before="60" w:after="60"/>
              <w:ind w:left="720"/>
              <w:jc w:val="center"/>
              <w:rPr>
                <w:rFonts w:ascii="Calibri" w:hAnsi="Calibri" w:cs="Calibri"/>
                <w:i/>
                <w:iCs/>
                <w:sz w:val="22"/>
              </w:rPr>
            </w:pPr>
            <w:r w:rsidRPr="009431BD">
              <w:rPr>
                <w:rFonts w:ascii="Calibri" w:hAnsi="Calibri" w:cs="Calibri"/>
                <w:i/>
                <w:iCs/>
                <w:sz w:val="22"/>
              </w:rPr>
              <w:t>Morning tea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607E0E36" w14:textId="030A7F92" w:rsidR="003E51D4" w:rsidRPr="006F3C04" w:rsidRDefault="003E51D4" w:rsidP="00EC0622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11:00</w:t>
            </w:r>
          </w:p>
        </w:tc>
      </w:tr>
      <w:tr w:rsidR="00697461" w:rsidRPr="006F3C04" w14:paraId="4C2CD5C7" w14:textId="77777777" w:rsidTr="00B04880">
        <w:tc>
          <w:tcPr>
            <w:tcW w:w="9895" w:type="dxa"/>
            <w:gridSpan w:val="3"/>
            <w:shd w:val="clear" w:color="auto" w:fill="D9D9D9" w:themeFill="background1" w:themeFillShade="D9"/>
            <w:vAlign w:val="center"/>
          </w:tcPr>
          <w:p w14:paraId="1AEB33BF" w14:textId="4CCC095A" w:rsidR="00697461" w:rsidRPr="006F3C04" w:rsidRDefault="00697461" w:rsidP="00EC0622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b/>
                <w:szCs w:val="24"/>
              </w:rPr>
              <w:t>PRIVATE SESSION</w:t>
            </w:r>
          </w:p>
        </w:tc>
      </w:tr>
      <w:tr w:rsidR="001D2746" w:rsidRPr="006F3C04" w14:paraId="1452D8F1" w14:textId="77777777" w:rsidTr="004C1007">
        <w:trPr>
          <w:trHeight w:val="397"/>
        </w:trPr>
        <w:tc>
          <w:tcPr>
            <w:tcW w:w="7088" w:type="dxa"/>
            <w:shd w:val="clear" w:color="auto" w:fill="FBE4D5" w:themeFill="accent2" w:themeFillTint="33"/>
          </w:tcPr>
          <w:p w14:paraId="23670618" w14:textId="17DF702D" w:rsidR="001D2746" w:rsidRPr="002145D3" w:rsidRDefault="002145D3" w:rsidP="001D2746">
            <w:pPr>
              <w:keepNext/>
              <w:keepLines/>
              <w:spacing w:before="60" w:after="6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Private session matters</w:t>
            </w:r>
            <w:r w:rsidR="001D2746" w:rsidRPr="002145D3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</w:tc>
        <w:tc>
          <w:tcPr>
            <w:tcW w:w="1584" w:type="dxa"/>
            <w:shd w:val="clear" w:color="auto" w:fill="FBE4D5" w:themeFill="accent2" w:themeFillTint="33"/>
            <w:vAlign w:val="center"/>
          </w:tcPr>
          <w:p w14:paraId="42618E33" w14:textId="77777777" w:rsidR="001D2746" w:rsidRPr="006F3C04" w:rsidRDefault="001D2746" w:rsidP="001D2746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23" w:type="dxa"/>
            <w:shd w:val="clear" w:color="auto" w:fill="FBE4D5" w:themeFill="accent2" w:themeFillTint="33"/>
            <w:vAlign w:val="center"/>
          </w:tcPr>
          <w:p w14:paraId="33991F4F" w14:textId="16AE9BF3" w:rsidR="009D3916" w:rsidRPr="006F3C04" w:rsidRDefault="002145D3" w:rsidP="001D2746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11:30-12:</w:t>
            </w:r>
            <w:r w:rsidR="00716B44">
              <w:rPr>
                <w:rFonts w:ascii="Calibri" w:hAnsi="Calibri" w:cs="Calibri"/>
                <w:sz w:val="22"/>
              </w:rPr>
              <w:t>3</w:t>
            </w:r>
            <w:r>
              <w:rPr>
                <w:rFonts w:ascii="Calibri" w:hAnsi="Calibri" w:cs="Calibri"/>
                <w:sz w:val="22"/>
              </w:rPr>
              <w:t>0</w:t>
            </w:r>
          </w:p>
        </w:tc>
      </w:tr>
      <w:tr w:rsidR="00AF2E89" w:rsidRPr="006F3C04" w14:paraId="71668B24" w14:textId="77777777" w:rsidTr="00B04880">
        <w:tc>
          <w:tcPr>
            <w:tcW w:w="9895" w:type="dxa"/>
            <w:gridSpan w:val="3"/>
            <w:shd w:val="clear" w:color="auto" w:fill="D9D9D9" w:themeFill="background1" w:themeFillShade="D9"/>
          </w:tcPr>
          <w:p w14:paraId="618CCB77" w14:textId="06A07C2C" w:rsidR="00AF2E89" w:rsidRPr="006F3C04" w:rsidRDefault="00AF2E89" w:rsidP="001D2746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AF2E89">
              <w:rPr>
                <w:rFonts w:ascii="Calibri" w:hAnsi="Calibri" w:cs="Calibri"/>
                <w:b/>
                <w:szCs w:val="24"/>
              </w:rPr>
              <w:t>PUBLIC SESSION</w:t>
            </w:r>
            <w:r w:rsidRPr="005B4A25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67331E" w:rsidRPr="006F3C04" w14:paraId="70FDAD13" w14:textId="77777777" w:rsidTr="00D5593E">
        <w:trPr>
          <w:trHeight w:val="397"/>
        </w:trPr>
        <w:tc>
          <w:tcPr>
            <w:tcW w:w="7088" w:type="dxa"/>
            <w:vAlign w:val="center"/>
          </w:tcPr>
          <w:p w14:paraId="771ECE97" w14:textId="6EE874C0" w:rsidR="0067331E" w:rsidRPr="00D51BA8" w:rsidRDefault="0067331E" w:rsidP="00D51BA8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bCs/>
                <w:iCs/>
                <w:sz w:val="22"/>
              </w:rPr>
            </w:pPr>
            <w:r w:rsidRPr="00D51BA8">
              <w:rPr>
                <w:rFonts w:ascii="Calibri" w:hAnsi="Calibri" w:cs="Calibri"/>
                <w:b/>
                <w:szCs w:val="24"/>
              </w:rPr>
              <w:t>Introduction</w:t>
            </w:r>
          </w:p>
        </w:tc>
        <w:tc>
          <w:tcPr>
            <w:tcW w:w="1584" w:type="dxa"/>
            <w:vAlign w:val="center"/>
          </w:tcPr>
          <w:p w14:paraId="73E87961" w14:textId="77777777" w:rsidR="0067331E" w:rsidRPr="006F3C04" w:rsidRDefault="0067331E" w:rsidP="0067331E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38856843" w14:textId="2BE644FB" w:rsidR="0067331E" w:rsidRPr="006F3C04" w:rsidRDefault="0067331E" w:rsidP="0067331E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13:00</w:t>
            </w:r>
          </w:p>
        </w:tc>
      </w:tr>
      <w:tr w:rsidR="0067331E" w:rsidRPr="006F3C04" w14:paraId="20565616" w14:textId="77777777" w:rsidTr="00B04880">
        <w:tc>
          <w:tcPr>
            <w:tcW w:w="7088" w:type="dxa"/>
            <w:vAlign w:val="center"/>
          </w:tcPr>
          <w:p w14:paraId="7A69CB25" w14:textId="77777777" w:rsidR="0067331E" w:rsidRPr="006F3C04" w:rsidRDefault="0067331E" w:rsidP="0067331E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Acknowledgement of country</w:t>
            </w:r>
          </w:p>
          <w:p w14:paraId="08306CBD" w14:textId="77777777" w:rsidR="00860EF0" w:rsidRDefault="0067331E" w:rsidP="00860EF0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 xml:space="preserve">Attendees and apologies </w:t>
            </w:r>
          </w:p>
          <w:p w14:paraId="5CE3B696" w14:textId="2A7290F9" w:rsidR="0067331E" w:rsidRPr="00860EF0" w:rsidRDefault="0067331E" w:rsidP="00860EF0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ascii="Calibri" w:hAnsi="Calibri" w:cs="Calibri"/>
                <w:sz w:val="22"/>
              </w:rPr>
            </w:pPr>
            <w:r w:rsidRPr="00860EF0">
              <w:rPr>
                <w:rFonts w:ascii="Calibri" w:hAnsi="Calibri" w:cs="Calibri"/>
                <w:sz w:val="22"/>
              </w:rPr>
              <w:t>Declarations of interest</w:t>
            </w:r>
          </w:p>
        </w:tc>
        <w:tc>
          <w:tcPr>
            <w:tcW w:w="1584" w:type="dxa"/>
            <w:vAlign w:val="center"/>
          </w:tcPr>
          <w:p w14:paraId="26E0782D" w14:textId="7FF39CD8" w:rsidR="0067331E" w:rsidRPr="006F3C04" w:rsidRDefault="0067331E" w:rsidP="0067331E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Chair</w:t>
            </w:r>
          </w:p>
        </w:tc>
        <w:tc>
          <w:tcPr>
            <w:tcW w:w="1223" w:type="dxa"/>
            <w:vAlign w:val="center"/>
          </w:tcPr>
          <w:p w14:paraId="0C6F2E78" w14:textId="77777777" w:rsidR="0067331E" w:rsidRPr="006F3C04" w:rsidRDefault="0067331E" w:rsidP="0067331E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C11FC8" w:rsidRPr="006F3C04" w14:paraId="53FE4D68" w14:textId="77777777" w:rsidTr="00B04880">
        <w:tc>
          <w:tcPr>
            <w:tcW w:w="7088" w:type="dxa"/>
            <w:vAlign w:val="center"/>
          </w:tcPr>
          <w:p w14:paraId="64947BCD" w14:textId="7EB31A51" w:rsidR="00C11FC8" w:rsidRPr="006F3C04" w:rsidRDefault="00C11FC8" w:rsidP="00C11FC8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ascii="Calibri" w:hAnsi="Calibri" w:cs="Calibri"/>
                <w:sz w:val="22"/>
              </w:rPr>
            </w:pPr>
            <w:r w:rsidRPr="00090CBE">
              <w:rPr>
                <w:rFonts w:ascii="Calibri" w:hAnsi="Calibri" w:cs="Calibri"/>
                <w:b/>
                <w:szCs w:val="24"/>
              </w:rPr>
              <w:t xml:space="preserve">Environmental scan </w:t>
            </w:r>
          </w:p>
        </w:tc>
        <w:tc>
          <w:tcPr>
            <w:tcW w:w="1584" w:type="dxa"/>
            <w:vAlign w:val="center"/>
          </w:tcPr>
          <w:p w14:paraId="2F5E4390" w14:textId="77777777" w:rsidR="00C11FC8" w:rsidRPr="006F3C04" w:rsidRDefault="00C11FC8" w:rsidP="00C11FC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4E52A7DB" w14:textId="38B86CC5" w:rsidR="00C11FC8" w:rsidRPr="006F3C04" w:rsidRDefault="00C11FC8" w:rsidP="00C11FC8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13:</w:t>
            </w:r>
            <w:r w:rsidR="001E25FA">
              <w:rPr>
                <w:rFonts w:ascii="Calibri" w:hAnsi="Calibri" w:cs="Calibri"/>
                <w:sz w:val="22"/>
              </w:rPr>
              <w:t>05</w:t>
            </w:r>
          </w:p>
        </w:tc>
      </w:tr>
      <w:tr w:rsidR="00C11FC8" w:rsidRPr="006F3C04" w14:paraId="7C16EDB0" w14:textId="77777777" w:rsidTr="00B04880">
        <w:tc>
          <w:tcPr>
            <w:tcW w:w="7088" w:type="dxa"/>
            <w:vAlign w:val="center"/>
          </w:tcPr>
          <w:p w14:paraId="5DEC683E" w14:textId="4B079F44" w:rsidR="00C11FC8" w:rsidRPr="006F3C04" w:rsidRDefault="00C11FC8" w:rsidP="00AE4A8C">
            <w:pPr>
              <w:numPr>
                <w:ilvl w:val="1"/>
                <w:numId w:val="27"/>
              </w:numPr>
              <w:spacing w:before="60" w:after="60"/>
              <w:ind w:left="597" w:hanging="597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Member reflections</w:t>
            </w:r>
          </w:p>
        </w:tc>
        <w:tc>
          <w:tcPr>
            <w:tcW w:w="1584" w:type="dxa"/>
            <w:vAlign w:val="center"/>
          </w:tcPr>
          <w:p w14:paraId="51680E14" w14:textId="7E75C213" w:rsidR="00C11FC8" w:rsidRPr="006F3C04" w:rsidRDefault="00C11FC8" w:rsidP="00C11FC8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All</w:t>
            </w:r>
          </w:p>
        </w:tc>
        <w:tc>
          <w:tcPr>
            <w:tcW w:w="1223" w:type="dxa"/>
            <w:vAlign w:val="center"/>
          </w:tcPr>
          <w:p w14:paraId="1FF10343" w14:textId="77777777" w:rsidR="00C11FC8" w:rsidRPr="006F3C04" w:rsidRDefault="00C11FC8" w:rsidP="00C11FC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3F4C5A" w:rsidRPr="006F3C04" w14:paraId="7F67DB1B" w14:textId="77777777" w:rsidTr="00B04880">
        <w:tc>
          <w:tcPr>
            <w:tcW w:w="7088" w:type="dxa"/>
            <w:vAlign w:val="center"/>
          </w:tcPr>
          <w:p w14:paraId="3B7B27FE" w14:textId="3F9CE34E" w:rsidR="003F4C5A" w:rsidRPr="00A346E4" w:rsidRDefault="003F4C5A" w:rsidP="00A346E4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A346E4">
              <w:rPr>
                <w:rFonts w:ascii="Calibri" w:hAnsi="Calibri" w:cs="Calibri"/>
                <w:b/>
                <w:szCs w:val="24"/>
              </w:rPr>
              <w:t xml:space="preserve">Monitoring and influencing international developments </w:t>
            </w:r>
            <w:r w:rsidRPr="00A346E4">
              <w:rPr>
                <w:rFonts w:ascii="Calibri" w:hAnsi="Calibri" w:cs="Calibri"/>
                <w:b/>
                <w:szCs w:val="24"/>
              </w:rPr>
              <w:br/>
            </w:r>
            <w:r w:rsidRPr="00A346E4">
              <w:rPr>
                <w:rFonts w:ascii="Calibri" w:hAnsi="Calibri" w:cs="Calibri"/>
                <w:bCs/>
                <w:szCs w:val="24"/>
              </w:rPr>
              <w:t>per ASIC Act s 225(2)(e) to (2)(f) and s 225(2</w:t>
            </w:r>
            <w:proofErr w:type="gramStart"/>
            <w:r w:rsidRPr="00A346E4">
              <w:rPr>
                <w:rFonts w:ascii="Calibri" w:hAnsi="Calibri" w:cs="Calibri"/>
                <w:bCs/>
                <w:szCs w:val="24"/>
              </w:rPr>
              <w:t>A)(</w:t>
            </w:r>
            <w:proofErr w:type="gramEnd"/>
            <w:r w:rsidRPr="00A346E4">
              <w:rPr>
                <w:rFonts w:ascii="Calibri" w:hAnsi="Calibri" w:cs="Calibri"/>
                <w:bCs/>
                <w:szCs w:val="24"/>
              </w:rPr>
              <w:t>f) to (2</w:t>
            </w:r>
            <w:proofErr w:type="gramStart"/>
            <w:r w:rsidRPr="00A346E4">
              <w:rPr>
                <w:rFonts w:ascii="Calibri" w:hAnsi="Calibri" w:cs="Calibri"/>
                <w:bCs/>
                <w:szCs w:val="24"/>
              </w:rPr>
              <w:t>A)(</w:t>
            </w:r>
            <w:proofErr w:type="gramEnd"/>
            <w:r w:rsidRPr="00A346E4">
              <w:rPr>
                <w:rFonts w:ascii="Calibri" w:hAnsi="Calibri" w:cs="Calibri"/>
                <w:bCs/>
                <w:szCs w:val="24"/>
              </w:rPr>
              <w:t>g</w:t>
            </w:r>
            <w:r w:rsidRPr="007848BB">
              <w:rPr>
                <w:rFonts w:ascii="Calibri" w:hAnsi="Calibri" w:cs="Calibri"/>
                <w:bCs/>
                <w:szCs w:val="24"/>
              </w:rPr>
              <w:t>)</w:t>
            </w:r>
          </w:p>
        </w:tc>
        <w:tc>
          <w:tcPr>
            <w:tcW w:w="1584" w:type="dxa"/>
            <w:vAlign w:val="center"/>
          </w:tcPr>
          <w:p w14:paraId="7EBA115D" w14:textId="77777777" w:rsidR="003F4C5A" w:rsidRPr="006F3C04" w:rsidRDefault="003F4C5A" w:rsidP="003F4C5A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433911AC" w14:textId="47E1497B" w:rsidR="003F4C5A" w:rsidRPr="006F3C04" w:rsidRDefault="00FC3D99" w:rsidP="003F4C5A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13:</w:t>
            </w:r>
            <w:r w:rsidR="001E25FA">
              <w:rPr>
                <w:rFonts w:ascii="Calibri" w:hAnsi="Calibri" w:cs="Calibri"/>
                <w:sz w:val="22"/>
              </w:rPr>
              <w:t>15</w:t>
            </w:r>
          </w:p>
        </w:tc>
      </w:tr>
      <w:tr w:rsidR="003F4C5A" w:rsidRPr="006F3C04" w14:paraId="0BD5B244" w14:textId="77777777" w:rsidTr="00B04880">
        <w:tc>
          <w:tcPr>
            <w:tcW w:w="7088" w:type="dxa"/>
            <w:vAlign w:val="center"/>
          </w:tcPr>
          <w:p w14:paraId="5E7C548E" w14:textId="77777777" w:rsidR="00D51BA8" w:rsidRDefault="00D51BA8" w:rsidP="00D51BA8">
            <w:pPr>
              <w:numPr>
                <w:ilvl w:val="1"/>
                <w:numId w:val="33"/>
              </w:numPr>
              <w:spacing w:before="60" w:after="60"/>
              <w:ind w:left="567" w:hanging="567"/>
              <w:rPr>
                <w:rFonts w:ascii="Calibri" w:hAnsi="Calibri" w:cs="Calibri"/>
                <w:sz w:val="22"/>
              </w:rPr>
            </w:pPr>
            <w:r w:rsidRPr="00D51BA8">
              <w:rPr>
                <w:rFonts w:ascii="Calibri" w:hAnsi="Calibri" w:cs="Calibri"/>
                <w:sz w:val="22"/>
              </w:rPr>
              <w:t>XRB update</w:t>
            </w:r>
          </w:p>
          <w:p w14:paraId="6F232D56" w14:textId="08891BA5" w:rsidR="00103C31" w:rsidRPr="00D51BA8" w:rsidRDefault="00670DDB" w:rsidP="00D51BA8">
            <w:pPr>
              <w:numPr>
                <w:ilvl w:val="1"/>
                <w:numId w:val="33"/>
              </w:numPr>
              <w:spacing w:before="60" w:after="60"/>
              <w:ind w:left="567" w:hanging="56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International and regulatory developments </w:t>
            </w:r>
          </w:p>
        </w:tc>
        <w:tc>
          <w:tcPr>
            <w:tcW w:w="1584" w:type="dxa"/>
            <w:vAlign w:val="center"/>
          </w:tcPr>
          <w:p w14:paraId="787484F9" w14:textId="77777777" w:rsidR="003F4C5A" w:rsidRDefault="00F102FE" w:rsidP="003F4C5A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XRB Chair </w:t>
            </w:r>
          </w:p>
          <w:p w14:paraId="338F2957" w14:textId="752D9F14" w:rsidR="00670DDB" w:rsidRPr="00F102FE" w:rsidRDefault="00670DDB" w:rsidP="003F4C5A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All </w:t>
            </w:r>
          </w:p>
        </w:tc>
        <w:tc>
          <w:tcPr>
            <w:tcW w:w="1223" w:type="dxa"/>
            <w:vAlign w:val="center"/>
          </w:tcPr>
          <w:p w14:paraId="1631B411" w14:textId="38200D0B" w:rsidR="001C498B" w:rsidRPr="006F3C04" w:rsidRDefault="001C498B" w:rsidP="00FC3D99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6678BA" w:rsidRPr="006F3C04" w14:paraId="030EC6F7" w14:textId="77777777" w:rsidTr="00B04880">
        <w:tc>
          <w:tcPr>
            <w:tcW w:w="8672" w:type="dxa"/>
            <w:gridSpan w:val="2"/>
            <w:shd w:val="clear" w:color="auto" w:fill="D9D9D9" w:themeFill="background1" w:themeFillShade="D9"/>
            <w:vAlign w:val="center"/>
          </w:tcPr>
          <w:p w14:paraId="275BB4A8" w14:textId="6D740DB1" w:rsidR="006678BA" w:rsidRPr="006F3C04" w:rsidRDefault="00207CEC" w:rsidP="00207CEC">
            <w:pPr>
              <w:spacing w:before="60" w:after="6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iCs/>
                <w:sz w:val="22"/>
              </w:rPr>
              <w:t>Lunch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294F7D89" w14:textId="77777777" w:rsidR="00973F25" w:rsidRDefault="00973F25" w:rsidP="00090CBE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13:30</w:t>
            </w:r>
          </w:p>
          <w:p w14:paraId="042E6614" w14:textId="0CE612CB" w:rsidR="00973F25" w:rsidRPr="00D15728" w:rsidRDefault="00973F25" w:rsidP="00090CBE">
            <w:pPr>
              <w:spacing w:before="60" w:after="60"/>
              <w:rPr>
                <w:rFonts w:ascii="Calibri" w:hAnsi="Calibri" w:cs="Calibri"/>
                <w:i/>
                <w:iCs/>
                <w:sz w:val="22"/>
              </w:rPr>
            </w:pPr>
            <w:r w:rsidRPr="00D15728">
              <w:rPr>
                <w:rFonts w:ascii="Calibri" w:hAnsi="Calibri" w:cs="Calibri"/>
                <w:i/>
                <w:iCs/>
                <w:sz w:val="22"/>
              </w:rPr>
              <w:t>15:</w:t>
            </w:r>
            <w:r w:rsidR="00580365" w:rsidRPr="00D15728">
              <w:rPr>
                <w:rFonts w:ascii="Calibri" w:hAnsi="Calibri" w:cs="Calibri"/>
                <w:i/>
                <w:iCs/>
                <w:sz w:val="22"/>
              </w:rPr>
              <w:t>30</w:t>
            </w:r>
            <w:r w:rsidRPr="00D15728">
              <w:rPr>
                <w:rFonts w:ascii="Calibri" w:hAnsi="Calibri" w:cs="Calibri"/>
                <w:i/>
                <w:iCs/>
                <w:sz w:val="22"/>
              </w:rPr>
              <w:t xml:space="preserve"> NZT</w:t>
            </w:r>
          </w:p>
        </w:tc>
      </w:tr>
      <w:tr w:rsidR="00580365" w:rsidRPr="006F3C04" w14:paraId="7B642ED9" w14:textId="77777777" w:rsidTr="008D03AB">
        <w:tc>
          <w:tcPr>
            <w:tcW w:w="7088" w:type="dxa"/>
            <w:vAlign w:val="center"/>
          </w:tcPr>
          <w:p w14:paraId="1526EB6E" w14:textId="77777777" w:rsidR="00580365" w:rsidRDefault="00580365" w:rsidP="00580365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F102FE">
              <w:rPr>
                <w:rFonts w:ascii="Calibri" w:hAnsi="Calibri" w:cs="Calibri"/>
                <w:b/>
                <w:szCs w:val="24"/>
              </w:rPr>
              <w:lastRenderedPageBreak/>
              <w:t>Update on integrity in the accounting and audit profession</w:t>
            </w:r>
          </w:p>
          <w:p w14:paraId="01D32F07" w14:textId="7F58ACFA" w:rsidR="00714AD2" w:rsidRPr="00714AD2" w:rsidRDefault="00714AD2" w:rsidP="00714AD2">
            <w:pPr>
              <w:keepNext/>
              <w:keepLines/>
              <w:spacing w:before="60" w:after="60"/>
              <w:ind w:left="567"/>
              <w:contextualSpacing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including member Q&amp;A</w:t>
            </w:r>
          </w:p>
        </w:tc>
        <w:tc>
          <w:tcPr>
            <w:tcW w:w="1584" w:type="dxa"/>
            <w:vAlign w:val="center"/>
          </w:tcPr>
          <w:p w14:paraId="1DBFD50B" w14:textId="3019C8F7" w:rsidR="00580365" w:rsidRPr="00BC76A8" w:rsidRDefault="00F102FE" w:rsidP="008D03AB">
            <w:pPr>
              <w:spacing w:before="60" w:after="60"/>
              <w:rPr>
                <w:rFonts w:ascii="Calibri" w:hAnsi="Calibri" w:cs="Calibri"/>
                <w:bCs/>
                <w:szCs w:val="24"/>
              </w:rPr>
            </w:pPr>
            <w:r w:rsidRPr="00BC76A8">
              <w:rPr>
                <w:rFonts w:ascii="Calibri" w:hAnsi="Calibri" w:cs="Calibri"/>
                <w:bCs/>
                <w:szCs w:val="24"/>
              </w:rPr>
              <w:t>CA ANZ</w:t>
            </w:r>
          </w:p>
        </w:tc>
        <w:tc>
          <w:tcPr>
            <w:tcW w:w="1223" w:type="dxa"/>
            <w:vAlign w:val="center"/>
          </w:tcPr>
          <w:p w14:paraId="74784618" w14:textId="77777777" w:rsidR="00580365" w:rsidRDefault="007E1726" w:rsidP="008D03AB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</w:t>
            </w:r>
            <w:r w:rsidR="00580365" w:rsidRPr="006F3C04">
              <w:rPr>
                <w:rFonts w:ascii="Calibri" w:hAnsi="Calibri" w:cs="Calibri"/>
                <w:sz w:val="22"/>
              </w:rPr>
              <w:t>:</w:t>
            </w:r>
            <w:r w:rsidR="000F2F67">
              <w:rPr>
                <w:rFonts w:ascii="Calibri" w:hAnsi="Calibri" w:cs="Calibri"/>
                <w:sz w:val="22"/>
              </w:rPr>
              <w:t>20</w:t>
            </w:r>
          </w:p>
          <w:p w14:paraId="635CD4FF" w14:textId="200DA1FD" w:rsidR="000C71DE" w:rsidRPr="006F3C04" w:rsidRDefault="000222F2" w:rsidP="008D03AB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iCs/>
                <w:sz w:val="22"/>
              </w:rPr>
              <w:t>16</w:t>
            </w:r>
            <w:r w:rsidR="000C71DE" w:rsidRPr="00D15728">
              <w:rPr>
                <w:rFonts w:ascii="Calibri" w:hAnsi="Calibri" w:cs="Calibri"/>
                <w:i/>
                <w:iCs/>
                <w:sz w:val="22"/>
              </w:rPr>
              <w:t>:</w:t>
            </w:r>
            <w:r>
              <w:rPr>
                <w:rFonts w:ascii="Calibri" w:hAnsi="Calibri" w:cs="Calibri"/>
                <w:i/>
                <w:iCs/>
                <w:sz w:val="22"/>
              </w:rPr>
              <w:t>20</w:t>
            </w:r>
            <w:r w:rsidR="000C71DE" w:rsidRPr="00D15728">
              <w:rPr>
                <w:rFonts w:ascii="Calibri" w:hAnsi="Calibri" w:cs="Calibri"/>
                <w:i/>
                <w:iCs/>
                <w:sz w:val="22"/>
              </w:rPr>
              <w:t xml:space="preserve"> NZT</w:t>
            </w:r>
          </w:p>
        </w:tc>
      </w:tr>
      <w:tr w:rsidR="00267CF8" w:rsidRPr="006F3C04" w14:paraId="60B8635D" w14:textId="77777777" w:rsidTr="008D03A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D6A" w14:textId="77777777" w:rsidR="00107D1D" w:rsidRPr="001E27E4" w:rsidRDefault="00267CF8" w:rsidP="00EC0622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1E27E4">
              <w:rPr>
                <w:rFonts w:ascii="Calibri" w:hAnsi="Calibri" w:cs="Calibri"/>
                <w:b/>
                <w:szCs w:val="24"/>
              </w:rPr>
              <w:t xml:space="preserve">Oversight of Australian Standards (Accounting and Auditing) </w:t>
            </w:r>
          </w:p>
          <w:p w14:paraId="50E61E10" w14:textId="39727566" w:rsidR="00267CF8" w:rsidRPr="001E27E4" w:rsidRDefault="00267CF8" w:rsidP="001E27E4">
            <w:pPr>
              <w:keepNext/>
              <w:keepLines/>
              <w:spacing w:before="60" w:after="60"/>
              <w:ind w:left="567"/>
              <w:contextualSpacing/>
              <w:rPr>
                <w:rFonts w:ascii="Calibri" w:hAnsi="Calibri" w:cs="Calibri"/>
                <w:bCs/>
                <w:sz w:val="22"/>
              </w:rPr>
            </w:pPr>
            <w:r w:rsidRPr="001E27E4">
              <w:rPr>
                <w:rFonts w:ascii="Calibri" w:hAnsi="Calibri" w:cs="Calibri"/>
                <w:bCs/>
                <w:szCs w:val="24"/>
              </w:rPr>
              <w:t xml:space="preserve">per </w:t>
            </w:r>
            <w:r w:rsidR="007128B5" w:rsidRPr="001E27E4">
              <w:rPr>
                <w:rFonts w:ascii="Calibri" w:hAnsi="Calibri" w:cs="Calibri"/>
                <w:bCs/>
                <w:szCs w:val="24"/>
              </w:rPr>
              <w:t xml:space="preserve">ASIC </w:t>
            </w:r>
            <w:r w:rsidR="00DA56BC" w:rsidRPr="001E27E4">
              <w:rPr>
                <w:rFonts w:ascii="Calibri" w:hAnsi="Calibri" w:cs="Calibri"/>
                <w:bCs/>
                <w:szCs w:val="24"/>
              </w:rPr>
              <w:t xml:space="preserve">Act </w:t>
            </w:r>
            <w:r w:rsidRPr="001E27E4">
              <w:rPr>
                <w:rFonts w:ascii="Calibri" w:hAnsi="Calibri" w:cs="Calibri"/>
                <w:bCs/>
                <w:szCs w:val="24"/>
              </w:rPr>
              <w:t>s</w:t>
            </w:r>
            <w:r w:rsidR="00630E37" w:rsidRPr="001E27E4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1E27E4">
              <w:rPr>
                <w:rFonts w:ascii="Calibri" w:hAnsi="Calibri" w:cs="Calibri"/>
                <w:bCs/>
                <w:szCs w:val="24"/>
              </w:rPr>
              <w:t>225(1) to (2A)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DDC" w14:textId="77777777" w:rsidR="00267CF8" w:rsidRPr="006F3C04" w:rsidRDefault="00267CF8" w:rsidP="008D03AB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6C9" w14:textId="230EEF6D" w:rsidR="00267CF8" w:rsidRPr="006F3C04" w:rsidRDefault="00BE2B43" w:rsidP="008D03AB">
            <w:p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  <w:r w:rsidR="00011031">
              <w:rPr>
                <w:rFonts w:ascii="Calibri" w:hAnsi="Calibri" w:cs="Calibri"/>
                <w:sz w:val="22"/>
              </w:rPr>
              <w:t>5:00</w:t>
            </w:r>
          </w:p>
        </w:tc>
      </w:tr>
      <w:tr w:rsidR="00267CF8" w:rsidRPr="006F3C04" w14:paraId="716EA4EE" w14:textId="77777777" w:rsidTr="008D03AB">
        <w:trPr>
          <w:trHeight w:val="212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F1A9" w14:textId="1C5D4DF8" w:rsidR="008A723A" w:rsidRPr="006F3C04" w:rsidRDefault="00267CF8" w:rsidP="00EC0622">
            <w:pPr>
              <w:pStyle w:val="ListParagraph"/>
              <w:numPr>
                <w:ilvl w:val="1"/>
                <w:numId w:val="16"/>
              </w:numPr>
              <w:spacing w:before="60" w:after="60"/>
              <w:ind w:left="597" w:hanging="597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Australian Accounting Standards Board</w:t>
            </w:r>
          </w:p>
          <w:p w14:paraId="6C1F84EF" w14:textId="5FF66C68" w:rsidR="00D33E15" w:rsidRPr="006F3C04" w:rsidRDefault="00D33E15" w:rsidP="00EC0622">
            <w:pPr>
              <w:numPr>
                <w:ilvl w:val="2"/>
                <w:numId w:val="16"/>
              </w:numPr>
              <w:spacing w:before="60" w:after="60"/>
              <w:ind w:left="1023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 xml:space="preserve">Financial reporting </w:t>
            </w:r>
            <w:r w:rsidR="007B504D" w:rsidRPr="006F3C04">
              <w:rPr>
                <w:rFonts w:ascii="Calibri" w:hAnsi="Calibri" w:cs="Calibri"/>
                <w:sz w:val="22"/>
              </w:rPr>
              <w:t>u</w:t>
            </w:r>
            <w:r w:rsidR="000B0428" w:rsidRPr="006F3C04">
              <w:rPr>
                <w:rFonts w:ascii="Calibri" w:hAnsi="Calibri" w:cs="Calibri"/>
                <w:sz w:val="22"/>
              </w:rPr>
              <w:t>pdate</w:t>
            </w:r>
          </w:p>
          <w:p w14:paraId="7C0889D0" w14:textId="356B6874" w:rsidR="004A3DDF" w:rsidRPr="006F3C04" w:rsidRDefault="004A3DDF" w:rsidP="00EC0622">
            <w:pPr>
              <w:numPr>
                <w:ilvl w:val="2"/>
                <w:numId w:val="16"/>
              </w:numPr>
              <w:spacing w:before="60" w:after="60"/>
              <w:ind w:left="1023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 xml:space="preserve">Sustainability </w:t>
            </w:r>
            <w:r w:rsidR="007B504D" w:rsidRPr="006F3C04">
              <w:rPr>
                <w:rFonts w:ascii="Calibri" w:hAnsi="Calibri" w:cs="Calibri"/>
                <w:sz w:val="22"/>
              </w:rPr>
              <w:t>r</w:t>
            </w:r>
            <w:r w:rsidRPr="006F3C04">
              <w:rPr>
                <w:rFonts w:ascii="Calibri" w:hAnsi="Calibri" w:cs="Calibri"/>
                <w:sz w:val="22"/>
              </w:rPr>
              <w:t>eport</w:t>
            </w:r>
            <w:r w:rsidR="00213E4E" w:rsidRPr="006F3C04">
              <w:rPr>
                <w:rFonts w:ascii="Calibri" w:hAnsi="Calibri" w:cs="Calibri"/>
                <w:sz w:val="22"/>
              </w:rPr>
              <w:t xml:space="preserve">ing </w:t>
            </w:r>
            <w:r w:rsidR="007B504D" w:rsidRPr="006F3C04">
              <w:rPr>
                <w:rFonts w:ascii="Calibri" w:hAnsi="Calibri" w:cs="Calibri"/>
                <w:sz w:val="22"/>
              </w:rPr>
              <w:t>u</w:t>
            </w:r>
            <w:r w:rsidR="00213E4E" w:rsidRPr="006F3C04">
              <w:rPr>
                <w:rFonts w:ascii="Calibri" w:hAnsi="Calibri" w:cs="Calibri"/>
                <w:sz w:val="22"/>
              </w:rPr>
              <w:t>pdate</w:t>
            </w:r>
          </w:p>
          <w:p w14:paraId="59968A30" w14:textId="77777777" w:rsidR="00267CF8" w:rsidRPr="006F3C04" w:rsidRDefault="00267CF8" w:rsidP="00EC0622">
            <w:pPr>
              <w:pStyle w:val="ListParagraph"/>
              <w:numPr>
                <w:ilvl w:val="1"/>
                <w:numId w:val="16"/>
              </w:numPr>
              <w:spacing w:before="60" w:after="60"/>
              <w:ind w:left="597" w:hanging="597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>Auditing and Assurance Standards Board</w:t>
            </w:r>
          </w:p>
          <w:p w14:paraId="305D226B" w14:textId="0BC02ECA" w:rsidR="000B0428" w:rsidRPr="006F3C04" w:rsidRDefault="00E02D59" w:rsidP="00EC0622">
            <w:pPr>
              <w:numPr>
                <w:ilvl w:val="2"/>
                <w:numId w:val="16"/>
              </w:numPr>
              <w:spacing w:before="60" w:after="60"/>
              <w:ind w:left="1023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 xml:space="preserve">Financial </w:t>
            </w:r>
            <w:r w:rsidR="007B504D" w:rsidRPr="006F3C04">
              <w:rPr>
                <w:rFonts w:ascii="Calibri" w:hAnsi="Calibri" w:cs="Calibri"/>
                <w:sz w:val="22"/>
              </w:rPr>
              <w:t>a</w:t>
            </w:r>
            <w:r w:rsidRPr="006F3C04">
              <w:rPr>
                <w:rFonts w:ascii="Calibri" w:hAnsi="Calibri" w:cs="Calibri"/>
                <w:sz w:val="22"/>
              </w:rPr>
              <w:t xml:space="preserve">uditing and </w:t>
            </w:r>
            <w:r w:rsidR="007B504D" w:rsidRPr="006F3C04">
              <w:rPr>
                <w:rFonts w:ascii="Calibri" w:hAnsi="Calibri" w:cs="Calibri"/>
                <w:sz w:val="22"/>
              </w:rPr>
              <w:t>a</w:t>
            </w:r>
            <w:r w:rsidRPr="006F3C04">
              <w:rPr>
                <w:rFonts w:ascii="Calibri" w:hAnsi="Calibri" w:cs="Calibri"/>
                <w:sz w:val="22"/>
              </w:rPr>
              <w:t xml:space="preserve">ssurance </w:t>
            </w:r>
            <w:r w:rsidR="007B504D" w:rsidRPr="006F3C04">
              <w:rPr>
                <w:rFonts w:ascii="Calibri" w:hAnsi="Calibri" w:cs="Calibri"/>
                <w:sz w:val="22"/>
              </w:rPr>
              <w:t>u</w:t>
            </w:r>
            <w:r w:rsidRPr="006F3C04">
              <w:rPr>
                <w:rFonts w:ascii="Calibri" w:hAnsi="Calibri" w:cs="Calibri"/>
                <w:sz w:val="22"/>
              </w:rPr>
              <w:t>pdate</w:t>
            </w:r>
          </w:p>
          <w:p w14:paraId="414EB03B" w14:textId="15D1C5F5" w:rsidR="00213E4E" w:rsidRPr="006F3C04" w:rsidRDefault="00213E4E" w:rsidP="00EC0622">
            <w:pPr>
              <w:numPr>
                <w:ilvl w:val="2"/>
                <w:numId w:val="16"/>
              </w:numPr>
              <w:spacing w:before="60" w:after="60"/>
              <w:ind w:left="1023"/>
              <w:rPr>
                <w:rFonts w:ascii="Calibri" w:hAnsi="Calibri" w:cs="Calibri"/>
                <w:sz w:val="22"/>
              </w:rPr>
            </w:pPr>
            <w:r w:rsidRPr="006F3C04">
              <w:rPr>
                <w:rFonts w:ascii="Calibri" w:hAnsi="Calibri" w:cs="Calibri"/>
                <w:sz w:val="22"/>
              </w:rPr>
              <w:t xml:space="preserve">Sustainability </w:t>
            </w:r>
            <w:r w:rsidR="007B504D" w:rsidRPr="006F3C04">
              <w:rPr>
                <w:rFonts w:ascii="Calibri" w:hAnsi="Calibri" w:cs="Calibri"/>
                <w:sz w:val="22"/>
              </w:rPr>
              <w:t>a</w:t>
            </w:r>
            <w:r w:rsidRPr="006F3C04">
              <w:rPr>
                <w:rFonts w:ascii="Calibri" w:hAnsi="Calibri" w:cs="Calibri"/>
                <w:sz w:val="22"/>
              </w:rPr>
              <w:t xml:space="preserve">ssurance </w:t>
            </w:r>
            <w:r w:rsidR="007B504D" w:rsidRPr="006F3C04">
              <w:rPr>
                <w:rFonts w:ascii="Calibri" w:hAnsi="Calibri" w:cs="Calibri"/>
                <w:sz w:val="22"/>
              </w:rPr>
              <w:t>u</w:t>
            </w:r>
            <w:r w:rsidRPr="006F3C04">
              <w:rPr>
                <w:rFonts w:ascii="Calibri" w:hAnsi="Calibri" w:cs="Calibri"/>
                <w:sz w:val="22"/>
              </w:rPr>
              <w:t>pdate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5B3" w14:textId="77AC13E0" w:rsidR="00267CF8" w:rsidRPr="006F3C04" w:rsidRDefault="001E27E4" w:rsidP="008D03AB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AASB Chair</w:t>
            </w:r>
          </w:p>
          <w:p w14:paraId="0932D0ED" w14:textId="77777777" w:rsidR="004A3DDF" w:rsidRPr="006F3C04" w:rsidRDefault="004A3DDF" w:rsidP="008D03AB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</w:p>
          <w:p w14:paraId="70448506" w14:textId="77777777" w:rsidR="00F048D6" w:rsidRPr="006F3C04" w:rsidRDefault="00F048D6" w:rsidP="008D03AB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</w:p>
          <w:p w14:paraId="59A06478" w14:textId="683F58AF" w:rsidR="00267CF8" w:rsidRPr="006F3C04" w:rsidRDefault="001E27E4" w:rsidP="008D03AB">
            <w:pPr>
              <w:spacing w:before="60" w:after="6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AUASB Chair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262" w14:textId="73528E6F" w:rsidR="00267CF8" w:rsidRPr="006F3C04" w:rsidRDefault="00267CF8" w:rsidP="008D03AB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580365" w:rsidRPr="006F3C04" w14:paraId="04488A4F" w14:textId="77777777" w:rsidTr="008D03AB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2FB" w14:textId="2635042E" w:rsidR="001E27E4" w:rsidRDefault="001E27E4" w:rsidP="001E27E4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1E27E4">
              <w:rPr>
                <w:rFonts w:ascii="Calibri" w:hAnsi="Calibri" w:cs="Calibri"/>
                <w:b/>
                <w:szCs w:val="24"/>
              </w:rPr>
              <w:t xml:space="preserve">Public Sector Advisory Group </w:t>
            </w:r>
            <w:r>
              <w:rPr>
                <w:rFonts w:ascii="Calibri" w:hAnsi="Calibri" w:cs="Calibri"/>
                <w:b/>
                <w:szCs w:val="24"/>
              </w:rPr>
              <w:t>update</w:t>
            </w:r>
          </w:p>
          <w:p w14:paraId="18C3F3A2" w14:textId="68D35C3B" w:rsidR="00580365" w:rsidRPr="000F57AD" w:rsidRDefault="001E27E4" w:rsidP="000F57AD">
            <w:pPr>
              <w:keepNext/>
              <w:keepLines/>
              <w:spacing w:before="60" w:after="60"/>
              <w:ind w:left="567"/>
              <w:contextualSpacing/>
              <w:rPr>
                <w:rFonts w:ascii="Calibri" w:hAnsi="Calibri" w:cs="Calibri"/>
                <w:bCs/>
                <w:szCs w:val="24"/>
              </w:rPr>
            </w:pPr>
            <w:r w:rsidRPr="001E27E4">
              <w:rPr>
                <w:rFonts w:ascii="Calibri" w:hAnsi="Calibri" w:cs="Calibri"/>
                <w:bCs/>
                <w:szCs w:val="24"/>
              </w:rPr>
              <w:t>per ASIC Act s 225(2)(g), (2)(h)(</w:t>
            </w:r>
            <w:proofErr w:type="spellStart"/>
            <w:r w:rsidRPr="001E27E4">
              <w:rPr>
                <w:rFonts w:ascii="Calibri" w:hAnsi="Calibri" w:cs="Calibri"/>
                <w:bCs/>
                <w:szCs w:val="24"/>
              </w:rPr>
              <w:t>i</w:t>
            </w:r>
            <w:proofErr w:type="spellEnd"/>
            <w:r w:rsidRPr="001E27E4">
              <w:rPr>
                <w:rFonts w:ascii="Calibri" w:hAnsi="Calibri" w:cs="Calibri"/>
                <w:bCs/>
                <w:szCs w:val="24"/>
              </w:rPr>
              <w:t>) and s 225(2</w:t>
            </w:r>
            <w:proofErr w:type="gramStart"/>
            <w:r w:rsidRPr="001E27E4">
              <w:rPr>
                <w:rFonts w:ascii="Calibri" w:hAnsi="Calibri" w:cs="Calibri"/>
                <w:bCs/>
                <w:szCs w:val="24"/>
              </w:rPr>
              <w:t>A)(</w:t>
            </w:r>
            <w:proofErr w:type="gramEnd"/>
            <w:r w:rsidRPr="001E27E4">
              <w:rPr>
                <w:rFonts w:ascii="Calibri" w:hAnsi="Calibri" w:cs="Calibri"/>
                <w:bCs/>
                <w:szCs w:val="24"/>
              </w:rPr>
              <w:t>g), (2</w:t>
            </w:r>
            <w:proofErr w:type="gramStart"/>
            <w:r w:rsidRPr="001E27E4">
              <w:rPr>
                <w:rFonts w:ascii="Calibri" w:hAnsi="Calibri" w:cs="Calibri"/>
                <w:bCs/>
                <w:szCs w:val="24"/>
              </w:rPr>
              <w:t>A)(</w:t>
            </w:r>
            <w:proofErr w:type="gramEnd"/>
            <w:r w:rsidRPr="001E27E4">
              <w:rPr>
                <w:rFonts w:ascii="Calibri" w:hAnsi="Calibri" w:cs="Calibri"/>
                <w:bCs/>
                <w:szCs w:val="24"/>
              </w:rPr>
              <w:t>h)(</w:t>
            </w:r>
            <w:proofErr w:type="spellStart"/>
            <w:r w:rsidRPr="001E27E4">
              <w:rPr>
                <w:rFonts w:ascii="Calibri" w:hAnsi="Calibri" w:cs="Calibri"/>
                <w:bCs/>
                <w:szCs w:val="24"/>
              </w:rPr>
              <w:t>i</w:t>
            </w:r>
            <w:proofErr w:type="spellEnd"/>
            <w:r w:rsidRPr="001E27E4">
              <w:rPr>
                <w:rFonts w:ascii="Calibri" w:hAnsi="Calibri" w:cs="Calibri"/>
                <w:bCs/>
                <w:szCs w:val="24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58F" w14:textId="2A257E1D" w:rsidR="00580365" w:rsidRPr="006F3C04" w:rsidRDefault="000F57AD" w:rsidP="008D03AB">
            <w:pPr>
              <w:spacing w:after="6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PSAG Chair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245" w14:textId="786BDF62" w:rsidR="00580365" w:rsidRPr="006F3C04" w:rsidRDefault="00011031" w:rsidP="008D03AB">
            <w:pPr>
              <w:spacing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15:</w:t>
            </w:r>
            <w:r w:rsidR="00931515">
              <w:rPr>
                <w:rFonts w:ascii="Calibri" w:hAnsi="Calibri" w:cs="Calibri"/>
                <w:sz w:val="22"/>
              </w:rPr>
              <w:t>45</w:t>
            </w:r>
          </w:p>
        </w:tc>
      </w:tr>
      <w:tr w:rsidR="001E365A" w:rsidRPr="006F3C04" w14:paraId="6839A0ED" w14:textId="77777777" w:rsidTr="00D5593E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BD4" w14:textId="70AD90A8" w:rsidR="001E365A" w:rsidRPr="003C0F48" w:rsidRDefault="001E365A" w:rsidP="008D03AB">
            <w:pPr>
              <w:keepNext/>
              <w:keepLines/>
              <w:numPr>
                <w:ilvl w:val="0"/>
                <w:numId w:val="16"/>
              </w:numPr>
              <w:spacing w:before="60" w:after="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612040">
              <w:rPr>
                <w:rFonts w:ascii="Calibri" w:hAnsi="Calibri" w:cs="Calibri"/>
                <w:b/>
                <w:szCs w:val="24"/>
              </w:rPr>
              <w:t xml:space="preserve">Auditor Review Working Group update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431" w14:textId="37D0BA0A" w:rsidR="001E365A" w:rsidRDefault="003C0F48" w:rsidP="008D03A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Chair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CE9" w14:textId="3F79A4E6" w:rsidR="001E365A" w:rsidRPr="006F3C04" w:rsidRDefault="00011031" w:rsidP="008D03A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  <w:r w:rsidR="00931515">
              <w:rPr>
                <w:rFonts w:ascii="Calibri" w:hAnsi="Calibri" w:cs="Calibri"/>
                <w:sz w:val="22"/>
              </w:rPr>
              <w:t>6</w:t>
            </w:r>
            <w:r>
              <w:rPr>
                <w:rFonts w:ascii="Calibri" w:hAnsi="Calibri" w:cs="Calibri"/>
                <w:sz w:val="22"/>
              </w:rPr>
              <w:t>:</w:t>
            </w:r>
            <w:r w:rsidR="00931515">
              <w:rPr>
                <w:rFonts w:ascii="Calibri" w:hAnsi="Calibri" w:cs="Calibri"/>
                <w:sz w:val="22"/>
              </w:rPr>
              <w:t>00</w:t>
            </w:r>
          </w:p>
        </w:tc>
      </w:tr>
      <w:tr w:rsidR="007B1C9F" w:rsidRPr="006F3C04" w14:paraId="4C925AA8" w14:textId="77777777" w:rsidTr="00D5593E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D09" w14:textId="0FF4C4D4" w:rsidR="007B1C9F" w:rsidRPr="001E27E4" w:rsidRDefault="007B1C9F" w:rsidP="008D03AB">
            <w:pPr>
              <w:keepNext/>
              <w:keepLines/>
              <w:numPr>
                <w:ilvl w:val="0"/>
                <w:numId w:val="16"/>
              </w:numPr>
              <w:spacing w:before="60" w:after="0"/>
              <w:ind w:left="567" w:hanging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7B1C9F">
              <w:rPr>
                <w:rFonts w:ascii="Calibri" w:hAnsi="Calibri" w:cs="Calibri"/>
                <w:b/>
                <w:szCs w:val="24"/>
              </w:rPr>
              <w:t>Other business</w:t>
            </w:r>
            <w:r w:rsidRPr="006F3C04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0D6" w14:textId="77777777" w:rsidR="007B1C9F" w:rsidRDefault="007B1C9F" w:rsidP="008D03A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EEC" w14:textId="2ECFA547" w:rsidR="007B1C9F" w:rsidRPr="006F3C04" w:rsidRDefault="00445FF2" w:rsidP="008D03A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16:</w:t>
            </w:r>
            <w:r w:rsidR="00931515">
              <w:rPr>
                <w:rFonts w:ascii="Calibri" w:hAnsi="Calibri" w:cs="Calibri"/>
                <w:sz w:val="22"/>
              </w:rPr>
              <w:t>15</w:t>
            </w:r>
          </w:p>
        </w:tc>
      </w:tr>
      <w:tr w:rsidR="007B1C9F" w:rsidRPr="006F3C04" w14:paraId="0F44B1B5" w14:textId="77777777" w:rsidTr="008D03AB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16B7" w14:textId="77777777" w:rsidR="007B1C9F" w:rsidRPr="00762F02" w:rsidRDefault="007B1C9F" w:rsidP="008D03AB">
            <w:pPr>
              <w:keepNext/>
              <w:numPr>
                <w:ilvl w:val="0"/>
                <w:numId w:val="19"/>
              </w:numPr>
              <w:spacing w:before="60" w:after="0"/>
              <w:rPr>
                <w:rFonts w:ascii="Calibri" w:hAnsi="Calibri" w:cs="Calibri"/>
                <w:bCs/>
                <w:color w:val="auto"/>
                <w:sz w:val="22"/>
              </w:rPr>
            </w:pPr>
            <w:r w:rsidRPr="00762F02">
              <w:rPr>
                <w:rFonts w:ascii="Calibri" w:hAnsi="Calibri" w:cs="Calibri"/>
                <w:bCs/>
                <w:color w:val="auto"/>
                <w:sz w:val="22"/>
              </w:rPr>
              <w:t xml:space="preserve">International funding </w:t>
            </w:r>
          </w:p>
          <w:p w14:paraId="4A6BD595" w14:textId="77777777" w:rsidR="00F01D44" w:rsidRDefault="007B1C9F" w:rsidP="008D03AB">
            <w:pPr>
              <w:keepNext/>
              <w:numPr>
                <w:ilvl w:val="0"/>
                <w:numId w:val="19"/>
              </w:numPr>
              <w:spacing w:before="60" w:after="0"/>
              <w:rPr>
                <w:rFonts w:ascii="Calibri" w:hAnsi="Calibri" w:cs="Calibri"/>
                <w:bCs/>
                <w:color w:val="auto"/>
                <w:sz w:val="22"/>
              </w:rPr>
            </w:pPr>
            <w:r w:rsidRPr="006F3C04">
              <w:rPr>
                <w:rFonts w:ascii="Calibri" w:hAnsi="Calibri" w:cs="Calibri"/>
                <w:bCs/>
                <w:color w:val="auto"/>
                <w:sz w:val="22"/>
              </w:rPr>
              <w:t>Correspondence received and sent</w:t>
            </w:r>
          </w:p>
          <w:p w14:paraId="478AEEE8" w14:textId="1A894757" w:rsidR="002F5A30" w:rsidRPr="00DF64BB" w:rsidRDefault="007B1C9F" w:rsidP="00DF64BB">
            <w:pPr>
              <w:keepNext/>
              <w:numPr>
                <w:ilvl w:val="0"/>
                <w:numId w:val="19"/>
              </w:numPr>
              <w:spacing w:before="60" w:after="0"/>
              <w:rPr>
                <w:rFonts w:ascii="Calibri" w:hAnsi="Calibri" w:cs="Calibri"/>
                <w:bCs/>
                <w:color w:val="auto"/>
                <w:sz w:val="22"/>
              </w:rPr>
            </w:pPr>
            <w:r w:rsidRPr="00F01D44">
              <w:rPr>
                <w:rFonts w:ascii="Calibri" w:hAnsi="Calibri" w:cs="Calibri"/>
                <w:bCs/>
                <w:color w:val="auto"/>
                <w:sz w:val="22"/>
              </w:rPr>
              <w:t>Key action items summary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D5DE" w14:textId="77777777" w:rsidR="007B1C9F" w:rsidRPr="006F3C04" w:rsidRDefault="007B1C9F" w:rsidP="008D03AB">
            <w:pPr>
              <w:spacing w:before="60" w:after="0"/>
              <w:rPr>
                <w:rFonts w:ascii="Calibri" w:hAnsi="Calibri" w:cs="Calibri"/>
                <w:color w:val="auto"/>
                <w:sz w:val="22"/>
              </w:rPr>
            </w:pPr>
            <w:r w:rsidRPr="006F3C04">
              <w:rPr>
                <w:rFonts w:ascii="Calibri" w:hAnsi="Calibri" w:cs="Calibri"/>
                <w:color w:val="auto"/>
                <w:sz w:val="22"/>
              </w:rPr>
              <w:t xml:space="preserve">Chair </w:t>
            </w:r>
          </w:p>
          <w:p w14:paraId="37FC1F6F" w14:textId="5D726FC4" w:rsidR="007B1C9F" w:rsidRDefault="007B1C9F" w:rsidP="008D03A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6F3C04">
              <w:rPr>
                <w:rFonts w:ascii="Calibri" w:hAnsi="Calibri" w:cs="Calibri"/>
                <w:color w:val="auto"/>
                <w:sz w:val="22"/>
              </w:rPr>
              <w:t>Secretariat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C767" w14:textId="021CA5C4" w:rsidR="007B1C9F" w:rsidRPr="006F3C04" w:rsidRDefault="007B1C9F" w:rsidP="008D03A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7B1C9F" w:rsidRPr="006F3C04" w14:paraId="32612B9A" w14:textId="77777777" w:rsidTr="00D5593E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699" w14:textId="64EEA94A" w:rsidR="007B1C9F" w:rsidRPr="001E27E4" w:rsidRDefault="007B1C9F" w:rsidP="008D03AB">
            <w:pPr>
              <w:keepNext/>
              <w:keepLines/>
              <w:spacing w:before="60" w:after="0"/>
              <w:ind w:left="567"/>
              <w:contextualSpacing/>
              <w:rPr>
                <w:rFonts w:ascii="Calibri" w:hAnsi="Calibri" w:cs="Calibri"/>
                <w:b/>
                <w:szCs w:val="24"/>
              </w:rPr>
            </w:pPr>
            <w:r w:rsidRPr="008D03AB">
              <w:rPr>
                <w:rFonts w:ascii="Calibri" w:hAnsi="Calibri" w:cs="Calibri"/>
                <w:b/>
                <w:szCs w:val="24"/>
              </w:rPr>
              <w:t>Next meeting</w:t>
            </w:r>
            <w:r w:rsidR="008D03AB">
              <w:rPr>
                <w:rFonts w:ascii="Calibri" w:hAnsi="Calibri" w:cs="Calibri"/>
                <w:b/>
                <w:sz w:val="22"/>
              </w:rPr>
              <w:t>:</w:t>
            </w:r>
            <w:r w:rsidR="008D03AB" w:rsidRPr="006F3C04">
              <w:rPr>
                <w:rFonts w:ascii="Calibri" w:hAnsi="Calibri" w:cs="Calibri"/>
                <w:color w:val="auto"/>
                <w:sz w:val="22"/>
              </w:rPr>
              <w:t xml:space="preserve"> 3</w:t>
            </w:r>
            <w:r w:rsidR="008D03AB" w:rsidRPr="006F3C04">
              <w:rPr>
                <w:rFonts w:ascii="Calibri" w:hAnsi="Calibri" w:cs="Calibri"/>
                <w:color w:val="FF0000"/>
                <w:sz w:val="22"/>
              </w:rPr>
              <w:t xml:space="preserve"> </w:t>
            </w:r>
            <w:r w:rsidR="008D03AB" w:rsidRPr="006F3C04">
              <w:rPr>
                <w:rFonts w:ascii="Calibri" w:hAnsi="Calibri" w:cs="Calibri"/>
                <w:sz w:val="22"/>
              </w:rPr>
              <w:t xml:space="preserve">June 2026 – </w:t>
            </w:r>
            <w:r w:rsidR="00A7187E">
              <w:rPr>
                <w:rFonts w:ascii="Calibri" w:hAnsi="Calibri" w:cs="Calibri"/>
                <w:sz w:val="22"/>
              </w:rPr>
              <w:t>Sydney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457" w14:textId="6B6A9F5D" w:rsidR="007B1C9F" w:rsidRDefault="007B1C9F" w:rsidP="008D03A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6F3C04">
              <w:rPr>
                <w:rFonts w:ascii="Calibri" w:hAnsi="Calibri" w:cs="Calibri"/>
                <w:color w:val="000000"/>
                <w:sz w:val="22"/>
              </w:rPr>
              <w:t>Chair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F64" w14:textId="69C0746C" w:rsidR="007B1C9F" w:rsidRPr="006F3C04" w:rsidRDefault="00445FF2" w:rsidP="008D03A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16:</w:t>
            </w:r>
            <w:r w:rsidR="00931515">
              <w:rPr>
                <w:rFonts w:ascii="Calibri" w:hAnsi="Calibri" w:cs="Calibri"/>
                <w:sz w:val="22"/>
              </w:rPr>
              <w:t>30</w:t>
            </w:r>
          </w:p>
        </w:tc>
      </w:tr>
      <w:tr w:rsidR="00102F86" w:rsidRPr="006F3C04" w14:paraId="07534E1F" w14:textId="77777777" w:rsidTr="00C22598">
        <w:trPr>
          <w:trHeight w:val="437"/>
        </w:trPr>
        <w:tc>
          <w:tcPr>
            <w:tcW w:w="8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AF82A" w14:textId="400D7EF7" w:rsidR="00102F86" w:rsidRDefault="00102F86" w:rsidP="00102F86">
            <w:pPr>
              <w:spacing w:before="60" w:after="60"/>
              <w:jc w:val="center"/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i/>
                <w:iCs/>
                <w:sz w:val="22"/>
              </w:rPr>
              <w:t xml:space="preserve">Meeting close </w:t>
            </w:r>
            <w:r w:rsidRPr="00102F86">
              <w:rPr>
                <w:sz w:val="28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F566C" w14:textId="77777777" w:rsidR="00102F86" w:rsidRPr="006F3C04" w:rsidRDefault="00102F86" w:rsidP="00102F86">
            <w:pPr>
              <w:pStyle w:val="NoSpacing"/>
              <w:rPr>
                <w:sz w:val="22"/>
              </w:rPr>
            </w:pPr>
          </w:p>
        </w:tc>
      </w:tr>
    </w:tbl>
    <w:p w14:paraId="3D4EE788" w14:textId="12401099" w:rsidR="00303B69" w:rsidRDefault="00303B69" w:rsidP="003E51D4">
      <w:pPr>
        <w:pStyle w:val="Heading1"/>
        <w:tabs>
          <w:tab w:val="right" w:pos="9072"/>
        </w:tabs>
        <w:spacing w:after="120"/>
        <w:ind w:hanging="142"/>
        <w:jc w:val="left"/>
        <w:rPr>
          <w:color w:val="595959" w:themeColor="text1" w:themeTint="A6"/>
          <w:sz w:val="36"/>
          <w:szCs w:val="36"/>
        </w:rPr>
      </w:pPr>
      <w:r>
        <w:rPr>
          <w:color w:val="595959" w:themeColor="text1" w:themeTint="A6"/>
          <w:sz w:val="36"/>
          <w:szCs w:val="36"/>
        </w:rPr>
        <w:t>OUR PURPOSE</w:t>
      </w:r>
    </w:p>
    <w:p w14:paraId="5B08066E" w14:textId="038E682D" w:rsidR="000749E3" w:rsidRPr="000749E3" w:rsidRDefault="00303B69" w:rsidP="00D61B5E">
      <w:pPr>
        <w:spacing w:before="60" w:after="60"/>
        <w:ind w:left="-142"/>
        <w:rPr>
          <w:rFonts w:cstheme="minorHAnsi"/>
          <w:sz w:val="22"/>
        </w:rPr>
      </w:pPr>
      <w:r w:rsidRPr="00303B69">
        <w:rPr>
          <w:rFonts w:cstheme="minorHAnsi"/>
          <w:sz w:val="22"/>
        </w:rPr>
        <w:t>The</w:t>
      </w:r>
      <w:r>
        <w:rPr>
          <w:rFonts w:cstheme="minorHAnsi"/>
          <w:sz w:val="22"/>
        </w:rPr>
        <w:t xml:space="preserve"> FRC oversees</w:t>
      </w:r>
      <w:r w:rsidRPr="00303B69">
        <w:rPr>
          <w:rFonts w:cstheme="minorHAnsi"/>
          <w:sz w:val="22"/>
        </w:rPr>
        <w:t xml:space="preserve"> the effectiveness of the financial reporting framework in Australia.</w:t>
      </w:r>
      <w:r w:rsidR="00D61B5E">
        <w:rPr>
          <w:rFonts w:cstheme="minorHAnsi"/>
          <w:sz w:val="22"/>
        </w:rPr>
        <w:t xml:space="preserve"> Its</w:t>
      </w:r>
      <w:r w:rsidR="00CD4B4E" w:rsidRPr="000749E3">
        <w:rPr>
          <w:rFonts w:cstheme="minorHAnsi"/>
          <w:sz w:val="22"/>
        </w:rPr>
        <w:t xml:space="preserve"> </w:t>
      </w:r>
      <w:r w:rsidRPr="000749E3">
        <w:rPr>
          <w:rFonts w:cstheme="minorHAnsi"/>
          <w:sz w:val="22"/>
        </w:rPr>
        <w:t>key functions include</w:t>
      </w:r>
      <w:r w:rsidR="000749E3" w:rsidRPr="000749E3">
        <w:rPr>
          <w:rFonts w:cstheme="minorHAnsi"/>
          <w:sz w:val="22"/>
        </w:rPr>
        <w:t>:</w:t>
      </w:r>
    </w:p>
    <w:p w14:paraId="24FAE468" w14:textId="69A3CF2F" w:rsid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the oversight of the accounting</w:t>
      </w:r>
      <w:r w:rsidR="00B73B32">
        <w:rPr>
          <w:rFonts w:cstheme="minorHAnsi"/>
          <w:sz w:val="22"/>
        </w:rPr>
        <w:t xml:space="preserve"> and</w:t>
      </w:r>
      <w:r w:rsidRPr="000749E3">
        <w:rPr>
          <w:rFonts w:cstheme="minorHAnsi"/>
          <w:sz w:val="22"/>
        </w:rPr>
        <w:t xml:space="preserve"> auditing standards setting processes for the public and private </w:t>
      </w:r>
      <w:proofErr w:type="gramStart"/>
      <w:r w:rsidRPr="000749E3">
        <w:rPr>
          <w:rFonts w:cstheme="minorHAnsi"/>
          <w:sz w:val="22"/>
        </w:rPr>
        <w:t>sectors</w:t>
      </w:r>
      <w:r w:rsidR="000749E3">
        <w:rPr>
          <w:rFonts w:cstheme="minorHAnsi"/>
          <w:sz w:val="22"/>
        </w:rPr>
        <w:t>;</w:t>
      </w:r>
      <w:proofErr w:type="gramEnd"/>
    </w:p>
    <w:p w14:paraId="097C6C87" w14:textId="271C4E23" w:rsid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providing strategic advice in relation to the quality of audits conducted by Australian auditors</w:t>
      </w:r>
      <w:r w:rsidR="000749E3">
        <w:rPr>
          <w:rFonts w:cstheme="minorHAnsi"/>
          <w:sz w:val="22"/>
        </w:rPr>
        <w:t>;</w:t>
      </w:r>
      <w:r w:rsidRPr="000749E3">
        <w:rPr>
          <w:rFonts w:cstheme="minorHAnsi"/>
          <w:sz w:val="22"/>
        </w:rPr>
        <w:t xml:space="preserve"> and</w:t>
      </w:r>
    </w:p>
    <w:p w14:paraId="30662DF5" w14:textId="055C3E74" w:rsidR="00303B69" w:rsidRP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advising the Minister on these and related matters to the extent that they affect the financial reporting framework in Australia.</w:t>
      </w:r>
    </w:p>
    <w:p w14:paraId="689642FC" w14:textId="77777777" w:rsidR="000749E3" w:rsidRDefault="000749E3" w:rsidP="00303B69">
      <w:pPr>
        <w:spacing w:before="60" w:after="60"/>
        <w:ind w:left="-142"/>
        <w:rPr>
          <w:rFonts w:cstheme="minorHAnsi"/>
          <w:sz w:val="22"/>
        </w:rPr>
      </w:pPr>
    </w:p>
    <w:p w14:paraId="2891B306" w14:textId="4463AACC" w:rsidR="00303B69" w:rsidRPr="003E51D4" w:rsidRDefault="00303B69" w:rsidP="003E51D4">
      <w:pPr>
        <w:spacing w:before="60" w:after="60"/>
        <w:ind w:left="-142"/>
        <w:rPr>
          <w:rFonts w:cstheme="minorHAnsi"/>
          <w:sz w:val="22"/>
        </w:rPr>
      </w:pPr>
      <w:r w:rsidRPr="00303B69">
        <w:rPr>
          <w:rFonts w:cstheme="minorHAnsi"/>
          <w:sz w:val="22"/>
        </w:rPr>
        <w:t xml:space="preserve">The FRC </w:t>
      </w:r>
      <w:r w:rsidR="000749E3">
        <w:rPr>
          <w:rFonts w:cstheme="minorHAnsi"/>
          <w:sz w:val="22"/>
        </w:rPr>
        <w:t xml:space="preserve">also </w:t>
      </w:r>
      <w:r w:rsidRPr="00303B69">
        <w:rPr>
          <w:rFonts w:cstheme="minorHAnsi"/>
          <w:sz w:val="22"/>
        </w:rPr>
        <w:t>monitors the development of international accounting</w:t>
      </w:r>
      <w:r w:rsidR="00F35742">
        <w:rPr>
          <w:rFonts w:cstheme="minorHAnsi"/>
          <w:sz w:val="22"/>
        </w:rPr>
        <w:t xml:space="preserve"> and</w:t>
      </w:r>
      <w:r w:rsidRPr="00303B69">
        <w:rPr>
          <w:rFonts w:cstheme="minorHAnsi"/>
          <w:sz w:val="22"/>
        </w:rPr>
        <w:t xml:space="preserve"> auditing</w:t>
      </w:r>
      <w:r w:rsidR="00212D71">
        <w:rPr>
          <w:rFonts w:cstheme="minorHAnsi"/>
          <w:sz w:val="22"/>
        </w:rPr>
        <w:t xml:space="preserve"> </w:t>
      </w:r>
      <w:r w:rsidRPr="00303B69">
        <w:rPr>
          <w:rFonts w:cstheme="minorHAnsi"/>
          <w:sz w:val="22"/>
        </w:rPr>
        <w:t>standards, further</w:t>
      </w:r>
      <w:r w:rsidR="00B73B32">
        <w:rPr>
          <w:rFonts w:cstheme="minorHAnsi"/>
          <w:sz w:val="22"/>
        </w:rPr>
        <w:t>s</w:t>
      </w:r>
      <w:r w:rsidRPr="00303B69">
        <w:rPr>
          <w:rFonts w:cstheme="minorHAnsi"/>
          <w:sz w:val="22"/>
        </w:rPr>
        <w:t xml:space="preserve"> the development of a single set of accounting and auditing standards for worldwide use and promotes the adoption of these standards.</w:t>
      </w:r>
    </w:p>
    <w:sectPr w:rsidR="00303B69" w:rsidRPr="003E51D4" w:rsidSect="00D237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7005" w14:textId="77777777" w:rsidR="00396EE3" w:rsidRDefault="00396EE3" w:rsidP="009A6B24">
      <w:pPr>
        <w:spacing w:after="0"/>
      </w:pPr>
      <w:r>
        <w:separator/>
      </w:r>
    </w:p>
  </w:endnote>
  <w:endnote w:type="continuationSeparator" w:id="0">
    <w:p w14:paraId="2C4345B4" w14:textId="77777777" w:rsidR="00396EE3" w:rsidRDefault="00396EE3" w:rsidP="009A6B24">
      <w:pPr>
        <w:spacing w:after="0"/>
      </w:pPr>
      <w:r>
        <w:continuationSeparator/>
      </w:r>
    </w:p>
  </w:endnote>
  <w:endnote w:type="continuationNotice" w:id="1">
    <w:p w14:paraId="455FB71A" w14:textId="77777777" w:rsidR="00396EE3" w:rsidRDefault="00396E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FF6E" w14:textId="0641E2B0" w:rsidR="00640845" w:rsidRDefault="001D4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A234E8" wp14:editId="2B18D2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358157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8D42C" w14:textId="05004307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34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048D42C" w14:textId="05004307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C388" w14:textId="1C3A4219" w:rsidR="0026060A" w:rsidRDefault="001D40B6" w:rsidP="008152FA">
    <w:pPr>
      <w:pStyle w:val="Footer"/>
      <w:jc w:val="center"/>
    </w:pPr>
    <w:bookmarkStart w:id="0" w:name="_Hlk25847012"/>
    <w:bookmarkStart w:id="1" w:name="_Hlk25847013"/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2066F42" wp14:editId="43931BD5">
              <wp:simplePos x="901065" y="100564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465917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D4037" w14:textId="09B570B3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66F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69D4037" w14:textId="09B570B3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60A">
      <w:fldChar w:fldCharType="begin"/>
    </w:r>
    <w:r w:rsidR="0026060A">
      <w:instrText xml:space="preserve"> PAGE   \* MERGEFORMAT </w:instrText>
    </w:r>
    <w:r w:rsidR="0026060A">
      <w:fldChar w:fldCharType="separate"/>
    </w:r>
    <w:r w:rsidR="0026060A">
      <w:rPr>
        <w:noProof/>
      </w:rPr>
      <w:t>2</w:t>
    </w:r>
    <w:r w:rsidR="0026060A">
      <w:rPr>
        <w:noProof/>
      </w:rPr>
      <w:fldChar w:fldCharType="end"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85A1" w14:textId="5AC1E9B9" w:rsidR="0026060A" w:rsidRDefault="001D40B6" w:rsidP="00D07BA5">
    <w:pPr>
      <w:pStyle w:val="FooterCentered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305138" wp14:editId="00F13247">
              <wp:simplePos x="900332" y="98684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348851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06590" w14:textId="64F4F7F6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051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A706590" w14:textId="64F4F7F6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60A">
      <w:fldChar w:fldCharType="begin"/>
    </w:r>
    <w:r w:rsidR="0026060A">
      <w:instrText xml:space="preserve"> PAGE </w:instrText>
    </w:r>
    <w:r w:rsidR="0026060A">
      <w:fldChar w:fldCharType="separate"/>
    </w:r>
    <w:r w:rsidR="0026060A">
      <w:rPr>
        <w:noProof/>
      </w:rPr>
      <w:t>1</w:t>
    </w:r>
    <w:r w:rsidR="0026060A">
      <w:rPr>
        <w:noProof/>
      </w:rPr>
      <w:fldChar w:fldCharType="end"/>
    </w:r>
  </w:p>
  <w:p w14:paraId="715A4F29" w14:textId="0759EFD0" w:rsidR="00D07BA5" w:rsidRPr="008152FA" w:rsidRDefault="00D07BA5" w:rsidP="00D07BA5">
    <w:pPr>
      <w:pStyle w:val="FooterCentered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9B8C" w14:textId="77777777" w:rsidR="00396EE3" w:rsidRDefault="00396EE3" w:rsidP="009A6B24">
      <w:pPr>
        <w:spacing w:after="0"/>
      </w:pPr>
      <w:r>
        <w:separator/>
      </w:r>
    </w:p>
  </w:footnote>
  <w:footnote w:type="continuationSeparator" w:id="0">
    <w:p w14:paraId="2C0721A6" w14:textId="77777777" w:rsidR="00396EE3" w:rsidRDefault="00396EE3" w:rsidP="009A6B24">
      <w:pPr>
        <w:spacing w:after="0"/>
      </w:pPr>
      <w:r>
        <w:continuationSeparator/>
      </w:r>
    </w:p>
  </w:footnote>
  <w:footnote w:type="continuationNotice" w:id="1">
    <w:p w14:paraId="04F15CC6" w14:textId="77777777" w:rsidR="00396EE3" w:rsidRDefault="00396E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9E2D" w14:textId="40C3534D" w:rsidR="00640845" w:rsidRDefault="001D4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5F98D3" wp14:editId="14153C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77138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373BD" w14:textId="2EAC0795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F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8F373BD" w14:textId="2EAC0795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BC8" w14:textId="517326AA" w:rsidR="0026060A" w:rsidRPr="00B73E5A" w:rsidRDefault="001D40B6" w:rsidP="008152FA">
    <w:pPr>
      <w:pStyle w:val="Header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99F2F62" wp14:editId="5B934EA9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842687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FEE2" w14:textId="547D10F9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2F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056FEE2" w14:textId="547D10F9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23CD30" w14:textId="77777777" w:rsidR="0026060A" w:rsidRPr="00A15C80" w:rsidRDefault="0026060A" w:rsidP="008152F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20FB" w14:textId="4B706794" w:rsidR="0026060A" w:rsidRPr="00A15C80" w:rsidRDefault="001D40B6" w:rsidP="00B15C4C">
    <w:pPr>
      <w:pStyle w:val="Header"/>
      <w:rPr>
        <w:sz w:val="2"/>
        <w:szCs w:val="2"/>
      </w:rPr>
    </w:pPr>
    <w:r>
      <w:rPr>
        <w:noProof/>
        <w:sz w:val="2"/>
        <w:szCs w:val="2"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426B56" wp14:editId="7DAF508A">
              <wp:simplePos x="900332" y="45016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559613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3D82E" w14:textId="34D92CF6" w:rsidR="001D40B6" w:rsidRPr="001D40B6" w:rsidRDefault="001D40B6" w:rsidP="001D4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40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6B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A93D82E" w14:textId="34D92CF6" w:rsidR="001D40B6" w:rsidRPr="001D40B6" w:rsidRDefault="001D40B6" w:rsidP="001D4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40B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60A" w:rsidRPr="00A15C80">
      <w:rPr>
        <w:noProof/>
        <w:sz w:val="2"/>
        <w:szCs w:val="2"/>
        <w:lang w:eastAsia="en-AU"/>
      </w:rPr>
      <w:drawing>
        <wp:anchor distT="0" distB="0" distL="114300" distR="114300" simplePos="0" relativeHeight="251658240" behindDoc="0" locked="0" layoutInCell="1" allowOverlap="1" wp14:anchorId="3BDCDB88" wp14:editId="352A05AF">
          <wp:simplePos x="0" y="0"/>
          <wp:positionH relativeFrom="page">
            <wp:posOffset>5080</wp:posOffset>
          </wp:positionH>
          <wp:positionV relativeFrom="page">
            <wp:align>top</wp:align>
          </wp:positionV>
          <wp:extent cx="7555149" cy="1155600"/>
          <wp:effectExtent l="0" t="0" r="0" b="6985"/>
          <wp:wrapTopAndBottom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49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06D"/>
    <w:multiLevelType w:val="hybridMultilevel"/>
    <w:tmpl w:val="059ED9B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A1B2E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7BC7A10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EC26492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0182B36"/>
    <w:multiLevelType w:val="hybridMultilevel"/>
    <w:tmpl w:val="567C6254"/>
    <w:lvl w:ilvl="0" w:tplc="CD40B502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19F2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4472C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1F07"/>
    <w:multiLevelType w:val="multilevel"/>
    <w:tmpl w:val="D7D22898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CB0DA9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11" w15:restartNumberingAfterBreak="0">
    <w:nsid w:val="1AFC7847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1BA414B0"/>
    <w:multiLevelType w:val="hybridMultilevel"/>
    <w:tmpl w:val="899A6510"/>
    <w:lvl w:ilvl="0" w:tplc="7DAEF9D6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26A422B7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150712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8" w15:restartNumberingAfterBreak="0">
    <w:nsid w:val="2E233EE2"/>
    <w:multiLevelType w:val="multilevel"/>
    <w:tmpl w:val="7E9214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38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7A15E2A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717179"/>
    <w:multiLevelType w:val="multilevel"/>
    <w:tmpl w:val="73B0A15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22" w15:restartNumberingAfterBreak="0">
    <w:nsid w:val="41EA6CB7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85E0B68"/>
    <w:multiLevelType w:val="hybridMultilevel"/>
    <w:tmpl w:val="73921368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26" w15:restartNumberingAfterBreak="0">
    <w:nsid w:val="4D946669"/>
    <w:multiLevelType w:val="hybridMultilevel"/>
    <w:tmpl w:val="BBC290B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24BB4"/>
    <w:multiLevelType w:val="multilevel"/>
    <w:tmpl w:val="2FF648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9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30" w15:restartNumberingAfterBreak="0">
    <w:nsid w:val="5F77207E"/>
    <w:multiLevelType w:val="multilevel"/>
    <w:tmpl w:val="ECCCDA82"/>
    <w:lvl w:ilvl="0">
      <w:start w:val="7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22643B"/>
    <w:multiLevelType w:val="hybridMultilevel"/>
    <w:tmpl w:val="D540B728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B500D2E"/>
    <w:multiLevelType w:val="hybridMultilevel"/>
    <w:tmpl w:val="FE362566"/>
    <w:lvl w:ilvl="0" w:tplc="1FB8181C">
      <w:start w:val="1"/>
      <w:numFmt w:val="decimal"/>
      <w:pStyle w:val="Item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21667"/>
    <w:multiLevelType w:val="hybridMultilevel"/>
    <w:tmpl w:val="37CA8E74"/>
    <w:lvl w:ilvl="0" w:tplc="C8C6EBA2">
      <w:start w:val="2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7F0959A1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2006853765">
    <w:abstractNumId w:val="17"/>
  </w:num>
  <w:num w:numId="2" w16cid:durableId="1495415520">
    <w:abstractNumId w:val="25"/>
  </w:num>
  <w:num w:numId="3" w16cid:durableId="741367170">
    <w:abstractNumId w:val="28"/>
  </w:num>
  <w:num w:numId="4" w16cid:durableId="738135747">
    <w:abstractNumId w:val="10"/>
  </w:num>
  <w:num w:numId="5" w16cid:durableId="2017924291">
    <w:abstractNumId w:val="29"/>
  </w:num>
  <w:num w:numId="6" w16cid:durableId="439447795">
    <w:abstractNumId w:val="16"/>
  </w:num>
  <w:num w:numId="7" w16cid:durableId="704252300">
    <w:abstractNumId w:val="13"/>
  </w:num>
  <w:num w:numId="8" w16cid:durableId="1067144020">
    <w:abstractNumId w:val="19"/>
  </w:num>
  <w:num w:numId="9" w16cid:durableId="685206519">
    <w:abstractNumId w:val="24"/>
  </w:num>
  <w:num w:numId="10" w16cid:durableId="938098239">
    <w:abstractNumId w:val="9"/>
  </w:num>
  <w:num w:numId="11" w16cid:durableId="1433475358">
    <w:abstractNumId w:val="6"/>
  </w:num>
  <w:num w:numId="12" w16cid:durableId="337737828">
    <w:abstractNumId w:val="7"/>
  </w:num>
  <w:num w:numId="13" w16cid:durableId="1418330679">
    <w:abstractNumId w:val="30"/>
  </w:num>
  <w:num w:numId="14" w16cid:durableId="1043483144">
    <w:abstractNumId w:val="4"/>
    <w:lvlOverride w:ilvl="0">
      <w:startOverride w:val="1"/>
      <w:lvl w:ilvl="0" w:tplc="CD40B502">
        <w:start w:val="1"/>
        <w:numFmt w:val="decimal"/>
        <w:pStyle w:val="Numbered"/>
        <w:lvlText w:val="%1."/>
        <w:lvlJc w:val="left"/>
        <w:pPr>
          <w:ind w:left="720" w:hanging="360"/>
        </w:pPr>
        <w:rPr>
          <w:rFonts w:hint="default"/>
        </w:rPr>
      </w:lvl>
    </w:lvlOverride>
  </w:num>
  <w:num w:numId="15" w16cid:durableId="1203326089">
    <w:abstractNumId w:val="32"/>
  </w:num>
  <w:num w:numId="16" w16cid:durableId="1296520832">
    <w:abstractNumId w:val="18"/>
  </w:num>
  <w:num w:numId="17" w16cid:durableId="1140147836">
    <w:abstractNumId w:val="3"/>
  </w:num>
  <w:num w:numId="18" w16cid:durableId="1651976260">
    <w:abstractNumId w:val="15"/>
  </w:num>
  <w:num w:numId="19" w16cid:durableId="552084644">
    <w:abstractNumId w:val="20"/>
  </w:num>
  <w:num w:numId="20" w16cid:durableId="174543284">
    <w:abstractNumId w:val="14"/>
  </w:num>
  <w:num w:numId="21" w16cid:durableId="1873109305">
    <w:abstractNumId w:val="27"/>
  </w:num>
  <w:num w:numId="22" w16cid:durableId="754323330">
    <w:abstractNumId w:val="8"/>
  </w:num>
  <w:num w:numId="23" w16cid:durableId="592519705">
    <w:abstractNumId w:val="33"/>
  </w:num>
  <w:num w:numId="24" w16cid:durableId="1652440479">
    <w:abstractNumId w:val="4"/>
  </w:num>
  <w:num w:numId="25" w16cid:durableId="1831099854">
    <w:abstractNumId w:val="31"/>
  </w:num>
  <w:num w:numId="26" w16cid:durableId="1856070390">
    <w:abstractNumId w:val="22"/>
  </w:num>
  <w:num w:numId="27" w16cid:durableId="2144930701">
    <w:abstractNumId w:val="2"/>
  </w:num>
  <w:num w:numId="28" w16cid:durableId="744765533">
    <w:abstractNumId w:val="34"/>
  </w:num>
  <w:num w:numId="29" w16cid:durableId="1925798755">
    <w:abstractNumId w:val="23"/>
  </w:num>
  <w:num w:numId="30" w16cid:durableId="1250697687">
    <w:abstractNumId w:val="26"/>
  </w:num>
  <w:num w:numId="31" w16cid:durableId="1902476789">
    <w:abstractNumId w:val="0"/>
  </w:num>
  <w:num w:numId="32" w16cid:durableId="1409620286">
    <w:abstractNumId w:val="12"/>
  </w:num>
  <w:num w:numId="33" w16cid:durableId="1855728239">
    <w:abstractNumId w:val="1"/>
  </w:num>
  <w:num w:numId="34" w16cid:durableId="496507064">
    <w:abstractNumId w:val="5"/>
  </w:num>
  <w:num w:numId="35" w16cid:durableId="35088705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60"/>
    <w:rsid w:val="00001C40"/>
    <w:rsid w:val="0000421E"/>
    <w:rsid w:val="000050C5"/>
    <w:rsid w:val="00005614"/>
    <w:rsid w:val="00006E0D"/>
    <w:rsid w:val="000076B1"/>
    <w:rsid w:val="00007E2D"/>
    <w:rsid w:val="00011031"/>
    <w:rsid w:val="0001111E"/>
    <w:rsid w:val="000116F0"/>
    <w:rsid w:val="00013D11"/>
    <w:rsid w:val="00014764"/>
    <w:rsid w:val="00014A85"/>
    <w:rsid w:val="00014D1A"/>
    <w:rsid w:val="000165BE"/>
    <w:rsid w:val="000165DA"/>
    <w:rsid w:val="00016D59"/>
    <w:rsid w:val="00017225"/>
    <w:rsid w:val="0002014C"/>
    <w:rsid w:val="00020367"/>
    <w:rsid w:val="00020B25"/>
    <w:rsid w:val="00020D41"/>
    <w:rsid w:val="00020DC7"/>
    <w:rsid w:val="000211BD"/>
    <w:rsid w:val="000222F2"/>
    <w:rsid w:val="000223BA"/>
    <w:rsid w:val="00022A66"/>
    <w:rsid w:val="000230AA"/>
    <w:rsid w:val="0002314F"/>
    <w:rsid w:val="000238EC"/>
    <w:rsid w:val="0002499C"/>
    <w:rsid w:val="00026B00"/>
    <w:rsid w:val="00027448"/>
    <w:rsid w:val="000276EF"/>
    <w:rsid w:val="00027DCA"/>
    <w:rsid w:val="000302DC"/>
    <w:rsid w:val="000306F0"/>
    <w:rsid w:val="00031202"/>
    <w:rsid w:val="000318B7"/>
    <w:rsid w:val="0003194F"/>
    <w:rsid w:val="00032B63"/>
    <w:rsid w:val="000338E2"/>
    <w:rsid w:val="00034328"/>
    <w:rsid w:val="00035B40"/>
    <w:rsid w:val="000362E4"/>
    <w:rsid w:val="00037D74"/>
    <w:rsid w:val="00041C03"/>
    <w:rsid w:val="000438A4"/>
    <w:rsid w:val="00044A2F"/>
    <w:rsid w:val="00044E27"/>
    <w:rsid w:val="000467E6"/>
    <w:rsid w:val="00046A07"/>
    <w:rsid w:val="0004701A"/>
    <w:rsid w:val="00047D1F"/>
    <w:rsid w:val="00050097"/>
    <w:rsid w:val="000508A3"/>
    <w:rsid w:val="00050A39"/>
    <w:rsid w:val="000516C6"/>
    <w:rsid w:val="000517BD"/>
    <w:rsid w:val="000540B1"/>
    <w:rsid w:val="00054926"/>
    <w:rsid w:val="000553C3"/>
    <w:rsid w:val="000558EA"/>
    <w:rsid w:val="00055BE6"/>
    <w:rsid w:val="00055C66"/>
    <w:rsid w:val="00057455"/>
    <w:rsid w:val="000606B2"/>
    <w:rsid w:val="00061447"/>
    <w:rsid w:val="000623A4"/>
    <w:rsid w:val="00062D3F"/>
    <w:rsid w:val="0006348C"/>
    <w:rsid w:val="00063F60"/>
    <w:rsid w:val="00064356"/>
    <w:rsid w:val="00067150"/>
    <w:rsid w:val="000673F7"/>
    <w:rsid w:val="00067A7D"/>
    <w:rsid w:val="00067BD3"/>
    <w:rsid w:val="00071802"/>
    <w:rsid w:val="000719D5"/>
    <w:rsid w:val="00072FE0"/>
    <w:rsid w:val="000749E3"/>
    <w:rsid w:val="000758E8"/>
    <w:rsid w:val="00075C8B"/>
    <w:rsid w:val="000767F8"/>
    <w:rsid w:val="000806EF"/>
    <w:rsid w:val="000809F9"/>
    <w:rsid w:val="00080AF4"/>
    <w:rsid w:val="00081199"/>
    <w:rsid w:val="00081557"/>
    <w:rsid w:val="000823CA"/>
    <w:rsid w:val="000826DD"/>
    <w:rsid w:val="00082E99"/>
    <w:rsid w:val="0008369A"/>
    <w:rsid w:val="00083B63"/>
    <w:rsid w:val="00083D34"/>
    <w:rsid w:val="00085696"/>
    <w:rsid w:val="00086013"/>
    <w:rsid w:val="000869B0"/>
    <w:rsid w:val="000873CF"/>
    <w:rsid w:val="000875D1"/>
    <w:rsid w:val="0008787B"/>
    <w:rsid w:val="00087F47"/>
    <w:rsid w:val="00090860"/>
    <w:rsid w:val="00090CBE"/>
    <w:rsid w:val="000925C7"/>
    <w:rsid w:val="000929E8"/>
    <w:rsid w:val="00093FC7"/>
    <w:rsid w:val="0009437A"/>
    <w:rsid w:val="00097ABD"/>
    <w:rsid w:val="000A1B96"/>
    <w:rsid w:val="000A1D06"/>
    <w:rsid w:val="000A209C"/>
    <w:rsid w:val="000A21FC"/>
    <w:rsid w:val="000A3845"/>
    <w:rsid w:val="000A4713"/>
    <w:rsid w:val="000A479A"/>
    <w:rsid w:val="000A5A68"/>
    <w:rsid w:val="000A5F45"/>
    <w:rsid w:val="000A65D0"/>
    <w:rsid w:val="000A6FF2"/>
    <w:rsid w:val="000A73D0"/>
    <w:rsid w:val="000B0428"/>
    <w:rsid w:val="000B0751"/>
    <w:rsid w:val="000B15D0"/>
    <w:rsid w:val="000B214F"/>
    <w:rsid w:val="000B5416"/>
    <w:rsid w:val="000B5A9C"/>
    <w:rsid w:val="000B5BEF"/>
    <w:rsid w:val="000B628F"/>
    <w:rsid w:val="000B6364"/>
    <w:rsid w:val="000B6742"/>
    <w:rsid w:val="000B6CC9"/>
    <w:rsid w:val="000B7BB0"/>
    <w:rsid w:val="000C06F1"/>
    <w:rsid w:val="000C29E9"/>
    <w:rsid w:val="000C2D6E"/>
    <w:rsid w:val="000C4686"/>
    <w:rsid w:val="000C48FE"/>
    <w:rsid w:val="000C4AEB"/>
    <w:rsid w:val="000C569B"/>
    <w:rsid w:val="000C71DE"/>
    <w:rsid w:val="000C7405"/>
    <w:rsid w:val="000C7A3B"/>
    <w:rsid w:val="000D0541"/>
    <w:rsid w:val="000D0714"/>
    <w:rsid w:val="000D360F"/>
    <w:rsid w:val="000D3A49"/>
    <w:rsid w:val="000D4CC3"/>
    <w:rsid w:val="000D5F3B"/>
    <w:rsid w:val="000D7AD1"/>
    <w:rsid w:val="000D7C85"/>
    <w:rsid w:val="000E053F"/>
    <w:rsid w:val="000E1414"/>
    <w:rsid w:val="000E2EDA"/>
    <w:rsid w:val="000E2F86"/>
    <w:rsid w:val="000E3EA9"/>
    <w:rsid w:val="000E4723"/>
    <w:rsid w:val="000E724A"/>
    <w:rsid w:val="000E74A6"/>
    <w:rsid w:val="000F0CA7"/>
    <w:rsid w:val="000F0F24"/>
    <w:rsid w:val="000F185E"/>
    <w:rsid w:val="000F19B7"/>
    <w:rsid w:val="000F217F"/>
    <w:rsid w:val="000F2A53"/>
    <w:rsid w:val="000F2F67"/>
    <w:rsid w:val="000F3D1E"/>
    <w:rsid w:val="000F57AD"/>
    <w:rsid w:val="000F5DC4"/>
    <w:rsid w:val="00100B4B"/>
    <w:rsid w:val="00101E91"/>
    <w:rsid w:val="00102269"/>
    <w:rsid w:val="00102F86"/>
    <w:rsid w:val="00103C31"/>
    <w:rsid w:val="00106266"/>
    <w:rsid w:val="00107586"/>
    <w:rsid w:val="00107D1D"/>
    <w:rsid w:val="00111078"/>
    <w:rsid w:val="001127C7"/>
    <w:rsid w:val="00112CC2"/>
    <w:rsid w:val="00113740"/>
    <w:rsid w:val="00113F42"/>
    <w:rsid w:val="0011437A"/>
    <w:rsid w:val="00115624"/>
    <w:rsid w:val="001164D2"/>
    <w:rsid w:val="00121C97"/>
    <w:rsid w:val="0012222A"/>
    <w:rsid w:val="0012553F"/>
    <w:rsid w:val="00125701"/>
    <w:rsid w:val="001269AA"/>
    <w:rsid w:val="00126A25"/>
    <w:rsid w:val="001312FA"/>
    <w:rsid w:val="00132359"/>
    <w:rsid w:val="00133268"/>
    <w:rsid w:val="00133F98"/>
    <w:rsid w:val="001348D2"/>
    <w:rsid w:val="00136A93"/>
    <w:rsid w:val="001370EB"/>
    <w:rsid w:val="00137E30"/>
    <w:rsid w:val="00140C1A"/>
    <w:rsid w:val="00140DB6"/>
    <w:rsid w:val="00141459"/>
    <w:rsid w:val="00141701"/>
    <w:rsid w:val="00142041"/>
    <w:rsid w:val="00144509"/>
    <w:rsid w:val="0014473A"/>
    <w:rsid w:val="001452B8"/>
    <w:rsid w:val="001455C4"/>
    <w:rsid w:val="001464B0"/>
    <w:rsid w:val="00147533"/>
    <w:rsid w:val="00151368"/>
    <w:rsid w:val="001520F8"/>
    <w:rsid w:val="0015439F"/>
    <w:rsid w:val="001546A6"/>
    <w:rsid w:val="00156CB8"/>
    <w:rsid w:val="00156EDA"/>
    <w:rsid w:val="00156FB6"/>
    <w:rsid w:val="00160088"/>
    <w:rsid w:val="00161377"/>
    <w:rsid w:val="0016191B"/>
    <w:rsid w:val="00162ED9"/>
    <w:rsid w:val="00163768"/>
    <w:rsid w:val="00164727"/>
    <w:rsid w:val="00165290"/>
    <w:rsid w:val="00166161"/>
    <w:rsid w:val="00166B43"/>
    <w:rsid w:val="001704CB"/>
    <w:rsid w:val="00170D73"/>
    <w:rsid w:val="00171BAA"/>
    <w:rsid w:val="001721B0"/>
    <w:rsid w:val="00172201"/>
    <w:rsid w:val="00172467"/>
    <w:rsid w:val="001724A1"/>
    <w:rsid w:val="0017254C"/>
    <w:rsid w:val="0017351C"/>
    <w:rsid w:val="00175536"/>
    <w:rsid w:val="001756F7"/>
    <w:rsid w:val="001757BE"/>
    <w:rsid w:val="00175BAB"/>
    <w:rsid w:val="00175D20"/>
    <w:rsid w:val="001760C2"/>
    <w:rsid w:val="001760DC"/>
    <w:rsid w:val="00177B71"/>
    <w:rsid w:val="00180A4C"/>
    <w:rsid w:val="00182610"/>
    <w:rsid w:val="0018268A"/>
    <w:rsid w:val="0018377D"/>
    <w:rsid w:val="00183C8C"/>
    <w:rsid w:val="00184AC9"/>
    <w:rsid w:val="001855DF"/>
    <w:rsid w:val="001857CF"/>
    <w:rsid w:val="00186428"/>
    <w:rsid w:val="00186F1A"/>
    <w:rsid w:val="001900B2"/>
    <w:rsid w:val="001908A7"/>
    <w:rsid w:val="00192473"/>
    <w:rsid w:val="00192537"/>
    <w:rsid w:val="00192D0B"/>
    <w:rsid w:val="0019427C"/>
    <w:rsid w:val="00194D06"/>
    <w:rsid w:val="001961BC"/>
    <w:rsid w:val="00196463"/>
    <w:rsid w:val="00196902"/>
    <w:rsid w:val="001A049F"/>
    <w:rsid w:val="001A05D3"/>
    <w:rsid w:val="001A0CF9"/>
    <w:rsid w:val="001A13B2"/>
    <w:rsid w:val="001A1993"/>
    <w:rsid w:val="001A2984"/>
    <w:rsid w:val="001A3621"/>
    <w:rsid w:val="001A387B"/>
    <w:rsid w:val="001A3A3E"/>
    <w:rsid w:val="001A3E5E"/>
    <w:rsid w:val="001A547C"/>
    <w:rsid w:val="001A58D8"/>
    <w:rsid w:val="001A5D90"/>
    <w:rsid w:val="001A6B92"/>
    <w:rsid w:val="001A6F3D"/>
    <w:rsid w:val="001A7583"/>
    <w:rsid w:val="001A7704"/>
    <w:rsid w:val="001A7B9C"/>
    <w:rsid w:val="001B0C5A"/>
    <w:rsid w:val="001B1040"/>
    <w:rsid w:val="001B1356"/>
    <w:rsid w:val="001B2415"/>
    <w:rsid w:val="001B2E9F"/>
    <w:rsid w:val="001B38C8"/>
    <w:rsid w:val="001B40E4"/>
    <w:rsid w:val="001B635C"/>
    <w:rsid w:val="001B68CD"/>
    <w:rsid w:val="001B6EED"/>
    <w:rsid w:val="001C0371"/>
    <w:rsid w:val="001C0DD0"/>
    <w:rsid w:val="001C22F6"/>
    <w:rsid w:val="001C25FB"/>
    <w:rsid w:val="001C38C1"/>
    <w:rsid w:val="001C498B"/>
    <w:rsid w:val="001C55CC"/>
    <w:rsid w:val="001C56AE"/>
    <w:rsid w:val="001C5E2F"/>
    <w:rsid w:val="001D10E4"/>
    <w:rsid w:val="001D128A"/>
    <w:rsid w:val="001D17B2"/>
    <w:rsid w:val="001D1B79"/>
    <w:rsid w:val="001D2746"/>
    <w:rsid w:val="001D40B6"/>
    <w:rsid w:val="001D43B9"/>
    <w:rsid w:val="001D4D99"/>
    <w:rsid w:val="001D5EE8"/>
    <w:rsid w:val="001D7769"/>
    <w:rsid w:val="001E0074"/>
    <w:rsid w:val="001E0D82"/>
    <w:rsid w:val="001E1114"/>
    <w:rsid w:val="001E1BF7"/>
    <w:rsid w:val="001E25FA"/>
    <w:rsid w:val="001E27E4"/>
    <w:rsid w:val="001E365A"/>
    <w:rsid w:val="001E3EC7"/>
    <w:rsid w:val="001E476C"/>
    <w:rsid w:val="001E5D04"/>
    <w:rsid w:val="001F0222"/>
    <w:rsid w:val="001F0A1A"/>
    <w:rsid w:val="001F2250"/>
    <w:rsid w:val="001F38A6"/>
    <w:rsid w:val="001F39C6"/>
    <w:rsid w:val="001F6E9C"/>
    <w:rsid w:val="001F6EA7"/>
    <w:rsid w:val="001F7498"/>
    <w:rsid w:val="002003C2"/>
    <w:rsid w:val="00200BA8"/>
    <w:rsid w:val="00200E1D"/>
    <w:rsid w:val="00201A90"/>
    <w:rsid w:val="00202BA7"/>
    <w:rsid w:val="00203781"/>
    <w:rsid w:val="00203C57"/>
    <w:rsid w:val="00206277"/>
    <w:rsid w:val="0020680E"/>
    <w:rsid w:val="00206975"/>
    <w:rsid w:val="00206AAA"/>
    <w:rsid w:val="00207357"/>
    <w:rsid w:val="0020792B"/>
    <w:rsid w:val="00207CEC"/>
    <w:rsid w:val="002109D0"/>
    <w:rsid w:val="00210BF5"/>
    <w:rsid w:val="0021199A"/>
    <w:rsid w:val="00211CF6"/>
    <w:rsid w:val="002127AF"/>
    <w:rsid w:val="00212D71"/>
    <w:rsid w:val="0021343C"/>
    <w:rsid w:val="00213E4E"/>
    <w:rsid w:val="002145D3"/>
    <w:rsid w:val="00214736"/>
    <w:rsid w:val="002246EB"/>
    <w:rsid w:val="00225E16"/>
    <w:rsid w:val="00226862"/>
    <w:rsid w:val="002316E3"/>
    <w:rsid w:val="002343C3"/>
    <w:rsid w:val="00234411"/>
    <w:rsid w:val="002346EC"/>
    <w:rsid w:val="002347EA"/>
    <w:rsid w:val="002361AE"/>
    <w:rsid w:val="002410C1"/>
    <w:rsid w:val="002416F6"/>
    <w:rsid w:val="00242211"/>
    <w:rsid w:val="002433D8"/>
    <w:rsid w:val="00244190"/>
    <w:rsid w:val="0024434E"/>
    <w:rsid w:val="00245D5F"/>
    <w:rsid w:val="00246180"/>
    <w:rsid w:val="00247372"/>
    <w:rsid w:val="00247392"/>
    <w:rsid w:val="00252643"/>
    <w:rsid w:val="00252760"/>
    <w:rsid w:val="00253029"/>
    <w:rsid w:val="002530A2"/>
    <w:rsid w:val="002533D7"/>
    <w:rsid w:val="00254098"/>
    <w:rsid w:val="00254876"/>
    <w:rsid w:val="002550C3"/>
    <w:rsid w:val="002551F5"/>
    <w:rsid w:val="002560FB"/>
    <w:rsid w:val="00256F4D"/>
    <w:rsid w:val="002576B5"/>
    <w:rsid w:val="00257795"/>
    <w:rsid w:val="0026060A"/>
    <w:rsid w:val="00263070"/>
    <w:rsid w:val="002637F3"/>
    <w:rsid w:val="00263870"/>
    <w:rsid w:val="0026419B"/>
    <w:rsid w:val="00264786"/>
    <w:rsid w:val="00265AB0"/>
    <w:rsid w:val="00265EAE"/>
    <w:rsid w:val="00266454"/>
    <w:rsid w:val="0026787A"/>
    <w:rsid w:val="00267CC2"/>
    <w:rsid w:val="00267CF8"/>
    <w:rsid w:val="00267DC6"/>
    <w:rsid w:val="002719D2"/>
    <w:rsid w:val="00271C05"/>
    <w:rsid w:val="00272AE2"/>
    <w:rsid w:val="00272C29"/>
    <w:rsid w:val="00274B66"/>
    <w:rsid w:val="00274CDC"/>
    <w:rsid w:val="00277383"/>
    <w:rsid w:val="002775AF"/>
    <w:rsid w:val="0027781D"/>
    <w:rsid w:val="002813CD"/>
    <w:rsid w:val="002822B7"/>
    <w:rsid w:val="00283592"/>
    <w:rsid w:val="0028425D"/>
    <w:rsid w:val="00284895"/>
    <w:rsid w:val="00285272"/>
    <w:rsid w:val="002852F5"/>
    <w:rsid w:val="00285519"/>
    <w:rsid w:val="00285E68"/>
    <w:rsid w:val="00286682"/>
    <w:rsid w:val="00286D33"/>
    <w:rsid w:val="0029016B"/>
    <w:rsid w:val="002903E3"/>
    <w:rsid w:val="00290724"/>
    <w:rsid w:val="00290D05"/>
    <w:rsid w:val="00291CE2"/>
    <w:rsid w:val="002925CD"/>
    <w:rsid w:val="002930D3"/>
    <w:rsid w:val="00293A1F"/>
    <w:rsid w:val="00295224"/>
    <w:rsid w:val="0029547D"/>
    <w:rsid w:val="00295F37"/>
    <w:rsid w:val="00296474"/>
    <w:rsid w:val="00297A6A"/>
    <w:rsid w:val="002A056A"/>
    <w:rsid w:val="002A0AEA"/>
    <w:rsid w:val="002A1F16"/>
    <w:rsid w:val="002A20F5"/>
    <w:rsid w:val="002A2A89"/>
    <w:rsid w:val="002A2C03"/>
    <w:rsid w:val="002A3204"/>
    <w:rsid w:val="002A53C8"/>
    <w:rsid w:val="002A6090"/>
    <w:rsid w:val="002A6D22"/>
    <w:rsid w:val="002A7C94"/>
    <w:rsid w:val="002B0B46"/>
    <w:rsid w:val="002B0C1A"/>
    <w:rsid w:val="002B12EF"/>
    <w:rsid w:val="002B1A7A"/>
    <w:rsid w:val="002B20C5"/>
    <w:rsid w:val="002B3089"/>
    <w:rsid w:val="002B3905"/>
    <w:rsid w:val="002B3A07"/>
    <w:rsid w:val="002B3CA1"/>
    <w:rsid w:val="002B4FB3"/>
    <w:rsid w:val="002B564D"/>
    <w:rsid w:val="002B623A"/>
    <w:rsid w:val="002B62D7"/>
    <w:rsid w:val="002B6B42"/>
    <w:rsid w:val="002C01DA"/>
    <w:rsid w:val="002C0333"/>
    <w:rsid w:val="002C2FDA"/>
    <w:rsid w:val="002C382B"/>
    <w:rsid w:val="002C41BE"/>
    <w:rsid w:val="002C5A7A"/>
    <w:rsid w:val="002C64FB"/>
    <w:rsid w:val="002C69DE"/>
    <w:rsid w:val="002C7A09"/>
    <w:rsid w:val="002D0F29"/>
    <w:rsid w:val="002D1D3C"/>
    <w:rsid w:val="002D34B2"/>
    <w:rsid w:val="002D4653"/>
    <w:rsid w:val="002D46D9"/>
    <w:rsid w:val="002D4E84"/>
    <w:rsid w:val="002D5262"/>
    <w:rsid w:val="002D5D91"/>
    <w:rsid w:val="002D6121"/>
    <w:rsid w:val="002D6460"/>
    <w:rsid w:val="002D6E9F"/>
    <w:rsid w:val="002D7F33"/>
    <w:rsid w:val="002E00C2"/>
    <w:rsid w:val="002E08DF"/>
    <w:rsid w:val="002E0F5E"/>
    <w:rsid w:val="002E1631"/>
    <w:rsid w:val="002E18E4"/>
    <w:rsid w:val="002E2B03"/>
    <w:rsid w:val="002E55BE"/>
    <w:rsid w:val="002E5BE8"/>
    <w:rsid w:val="002E66DC"/>
    <w:rsid w:val="002E6DAE"/>
    <w:rsid w:val="002E700D"/>
    <w:rsid w:val="002F0B08"/>
    <w:rsid w:val="002F2C96"/>
    <w:rsid w:val="002F2F2A"/>
    <w:rsid w:val="002F5551"/>
    <w:rsid w:val="002F556E"/>
    <w:rsid w:val="002F5A30"/>
    <w:rsid w:val="002F6555"/>
    <w:rsid w:val="002F6899"/>
    <w:rsid w:val="002F69AE"/>
    <w:rsid w:val="002F6F66"/>
    <w:rsid w:val="00300C3E"/>
    <w:rsid w:val="00301A09"/>
    <w:rsid w:val="00301F91"/>
    <w:rsid w:val="00303B69"/>
    <w:rsid w:val="00303F3D"/>
    <w:rsid w:val="003048CF"/>
    <w:rsid w:val="00305117"/>
    <w:rsid w:val="003067BE"/>
    <w:rsid w:val="00306EB1"/>
    <w:rsid w:val="003071E3"/>
    <w:rsid w:val="003074E8"/>
    <w:rsid w:val="003077A4"/>
    <w:rsid w:val="003079C9"/>
    <w:rsid w:val="00307FEB"/>
    <w:rsid w:val="00310D7F"/>
    <w:rsid w:val="00310E6B"/>
    <w:rsid w:val="003157F7"/>
    <w:rsid w:val="00316F7D"/>
    <w:rsid w:val="00317F17"/>
    <w:rsid w:val="003203B1"/>
    <w:rsid w:val="0032054C"/>
    <w:rsid w:val="003205B2"/>
    <w:rsid w:val="00321A04"/>
    <w:rsid w:val="00321B98"/>
    <w:rsid w:val="003241A3"/>
    <w:rsid w:val="00325978"/>
    <w:rsid w:val="00325AEC"/>
    <w:rsid w:val="003274E1"/>
    <w:rsid w:val="00327805"/>
    <w:rsid w:val="0032792F"/>
    <w:rsid w:val="00327F10"/>
    <w:rsid w:val="00330AC5"/>
    <w:rsid w:val="00330EAE"/>
    <w:rsid w:val="00331573"/>
    <w:rsid w:val="0033162E"/>
    <w:rsid w:val="0033216F"/>
    <w:rsid w:val="00332440"/>
    <w:rsid w:val="00332499"/>
    <w:rsid w:val="00333370"/>
    <w:rsid w:val="00333AAD"/>
    <w:rsid w:val="00334CE5"/>
    <w:rsid w:val="00335ABD"/>
    <w:rsid w:val="00336DDE"/>
    <w:rsid w:val="003375A0"/>
    <w:rsid w:val="00337CA2"/>
    <w:rsid w:val="00337DA7"/>
    <w:rsid w:val="0034043E"/>
    <w:rsid w:val="00340561"/>
    <w:rsid w:val="003405B9"/>
    <w:rsid w:val="0034073E"/>
    <w:rsid w:val="00341083"/>
    <w:rsid w:val="0034126A"/>
    <w:rsid w:val="00341AFC"/>
    <w:rsid w:val="00341DCA"/>
    <w:rsid w:val="00342CB2"/>
    <w:rsid w:val="00343121"/>
    <w:rsid w:val="00343B0C"/>
    <w:rsid w:val="00345A35"/>
    <w:rsid w:val="00345C29"/>
    <w:rsid w:val="003466A1"/>
    <w:rsid w:val="0034720F"/>
    <w:rsid w:val="003475E7"/>
    <w:rsid w:val="00347876"/>
    <w:rsid w:val="003504B1"/>
    <w:rsid w:val="00350635"/>
    <w:rsid w:val="00350C8A"/>
    <w:rsid w:val="00350CAF"/>
    <w:rsid w:val="00351869"/>
    <w:rsid w:val="00351B41"/>
    <w:rsid w:val="003526EF"/>
    <w:rsid w:val="0035374D"/>
    <w:rsid w:val="0035377A"/>
    <w:rsid w:val="00354A4D"/>
    <w:rsid w:val="00354F3E"/>
    <w:rsid w:val="003551C0"/>
    <w:rsid w:val="003555D7"/>
    <w:rsid w:val="00355EE8"/>
    <w:rsid w:val="00356237"/>
    <w:rsid w:val="00360FB0"/>
    <w:rsid w:val="00362085"/>
    <w:rsid w:val="0036375A"/>
    <w:rsid w:val="003656A0"/>
    <w:rsid w:val="00365D95"/>
    <w:rsid w:val="00365E43"/>
    <w:rsid w:val="00370601"/>
    <w:rsid w:val="00372284"/>
    <w:rsid w:val="00374002"/>
    <w:rsid w:val="0037423F"/>
    <w:rsid w:val="003754F2"/>
    <w:rsid w:val="00375778"/>
    <w:rsid w:val="00377D54"/>
    <w:rsid w:val="00380E50"/>
    <w:rsid w:val="003815A0"/>
    <w:rsid w:val="00381D03"/>
    <w:rsid w:val="00383159"/>
    <w:rsid w:val="00383BB1"/>
    <w:rsid w:val="00384688"/>
    <w:rsid w:val="0038544E"/>
    <w:rsid w:val="00385558"/>
    <w:rsid w:val="00386BB9"/>
    <w:rsid w:val="0039388A"/>
    <w:rsid w:val="0039391C"/>
    <w:rsid w:val="00393DF1"/>
    <w:rsid w:val="00395652"/>
    <w:rsid w:val="00395AD7"/>
    <w:rsid w:val="00395BAF"/>
    <w:rsid w:val="00395E36"/>
    <w:rsid w:val="00396EE3"/>
    <w:rsid w:val="0039724D"/>
    <w:rsid w:val="00397A54"/>
    <w:rsid w:val="00397AC2"/>
    <w:rsid w:val="00397B9B"/>
    <w:rsid w:val="003A01FD"/>
    <w:rsid w:val="003A0211"/>
    <w:rsid w:val="003A07DF"/>
    <w:rsid w:val="003A1B8F"/>
    <w:rsid w:val="003A235A"/>
    <w:rsid w:val="003A339A"/>
    <w:rsid w:val="003A34A0"/>
    <w:rsid w:val="003A5015"/>
    <w:rsid w:val="003A5E8E"/>
    <w:rsid w:val="003B15A7"/>
    <w:rsid w:val="003B16F6"/>
    <w:rsid w:val="003B19B7"/>
    <w:rsid w:val="003B3820"/>
    <w:rsid w:val="003B39A3"/>
    <w:rsid w:val="003B4443"/>
    <w:rsid w:val="003B578A"/>
    <w:rsid w:val="003B6400"/>
    <w:rsid w:val="003B77BC"/>
    <w:rsid w:val="003B7AEF"/>
    <w:rsid w:val="003C006C"/>
    <w:rsid w:val="003C0461"/>
    <w:rsid w:val="003C0568"/>
    <w:rsid w:val="003C0F48"/>
    <w:rsid w:val="003C12B8"/>
    <w:rsid w:val="003C1DA6"/>
    <w:rsid w:val="003C3115"/>
    <w:rsid w:val="003C5764"/>
    <w:rsid w:val="003C6B14"/>
    <w:rsid w:val="003C6B83"/>
    <w:rsid w:val="003C701F"/>
    <w:rsid w:val="003C7908"/>
    <w:rsid w:val="003C7B13"/>
    <w:rsid w:val="003C7CEE"/>
    <w:rsid w:val="003D0078"/>
    <w:rsid w:val="003D1A64"/>
    <w:rsid w:val="003D260F"/>
    <w:rsid w:val="003D338A"/>
    <w:rsid w:val="003D3FA7"/>
    <w:rsid w:val="003D57A4"/>
    <w:rsid w:val="003D58B9"/>
    <w:rsid w:val="003D65C0"/>
    <w:rsid w:val="003D6709"/>
    <w:rsid w:val="003E176C"/>
    <w:rsid w:val="003E1CD9"/>
    <w:rsid w:val="003E26BE"/>
    <w:rsid w:val="003E29E7"/>
    <w:rsid w:val="003E4485"/>
    <w:rsid w:val="003E51D4"/>
    <w:rsid w:val="003E634C"/>
    <w:rsid w:val="003E65F3"/>
    <w:rsid w:val="003E6B26"/>
    <w:rsid w:val="003E7181"/>
    <w:rsid w:val="003F166E"/>
    <w:rsid w:val="003F4981"/>
    <w:rsid w:val="003F4C5A"/>
    <w:rsid w:val="003F6B5D"/>
    <w:rsid w:val="003F6CA0"/>
    <w:rsid w:val="003F6F3E"/>
    <w:rsid w:val="003F70EF"/>
    <w:rsid w:val="00401916"/>
    <w:rsid w:val="0040232A"/>
    <w:rsid w:val="00402A28"/>
    <w:rsid w:val="0040484F"/>
    <w:rsid w:val="004055F3"/>
    <w:rsid w:val="004057D3"/>
    <w:rsid w:val="00405AD4"/>
    <w:rsid w:val="00406CFD"/>
    <w:rsid w:val="004071B0"/>
    <w:rsid w:val="00410E2B"/>
    <w:rsid w:val="00413193"/>
    <w:rsid w:val="00414D28"/>
    <w:rsid w:val="00414F66"/>
    <w:rsid w:val="004201FE"/>
    <w:rsid w:val="00421454"/>
    <w:rsid w:val="00422583"/>
    <w:rsid w:val="00424056"/>
    <w:rsid w:val="004253B2"/>
    <w:rsid w:val="00426D8F"/>
    <w:rsid w:val="0043036A"/>
    <w:rsid w:val="00430A32"/>
    <w:rsid w:val="00430C00"/>
    <w:rsid w:val="00431412"/>
    <w:rsid w:val="00432C2A"/>
    <w:rsid w:val="00433AE2"/>
    <w:rsid w:val="0043653E"/>
    <w:rsid w:val="00436E61"/>
    <w:rsid w:val="004419DE"/>
    <w:rsid w:val="00441DA0"/>
    <w:rsid w:val="00442389"/>
    <w:rsid w:val="00445FF2"/>
    <w:rsid w:val="004469DC"/>
    <w:rsid w:val="00452A67"/>
    <w:rsid w:val="00452F49"/>
    <w:rsid w:val="00454494"/>
    <w:rsid w:val="004557EB"/>
    <w:rsid w:val="004564D2"/>
    <w:rsid w:val="004607A8"/>
    <w:rsid w:val="0046082F"/>
    <w:rsid w:val="00461382"/>
    <w:rsid w:val="00461F58"/>
    <w:rsid w:val="00462770"/>
    <w:rsid w:val="004630A5"/>
    <w:rsid w:val="004631D2"/>
    <w:rsid w:val="00463C13"/>
    <w:rsid w:val="00464608"/>
    <w:rsid w:val="00464947"/>
    <w:rsid w:val="00465E61"/>
    <w:rsid w:val="004666EC"/>
    <w:rsid w:val="00466E20"/>
    <w:rsid w:val="00467571"/>
    <w:rsid w:val="00467A93"/>
    <w:rsid w:val="00470606"/>
    <w:rsid w:val="004724F0"/>
    <w:rsid w:val="00472A35"/>
    <w:rsid w:val="00473614"/>
    <w:rsid w:val="00473C46"/>
    <w:rsid w:val="00474477"/>
    <w:rsid w:val="00474593"/>
    <w:rsid w:val="00474E4C"/>
    <w:rsid w:val="00474EE8"/>
    <w:rsid w:val="00476127"/>
    <w:rsid w:val="004770BF"/>
    <w:rsid w:val="00480C87"/>
    <w:rsid w:val="004818EA"/>
    <w:rsid w:val="0048363D"/>
    <w:rsid w:val="004840F4"/>
    <w:rsid w:val="00485FD0"/>
    <w:rsid w:val="004907AD"/>
    <w:rsid w:val="0049370F"/>
    <w:rsid w:val="00494576"/>
    <w:rsid w:val="00495FCE"/>
    <w:rsid w:val="0049648F"/>
    <w:rsid w:val="00496658"/>
    <w:rsid w:val="0049682E"/>
    <w:rsid w:val="004973AD"/>
    <w:rsid w:val="004A04DE"/>
    <w:rsid w:val="004A0709"/>
    <w:rsid w:val="004A071D"/>
    <w:rsid w:val="004A11B3"/>
    <w:rsid w:val="004A12C3"/>
    <w:rsid w:val="004A1524"/>
    <w:rsid w:val="004A3DDF"/>
    <w:rsid w:val="004A4B1C"/>
    <w:rsid w:val="004A4BD4"/>
    <w:rsid w:val="004A7293"/>
    <w:rsid w:val="004B0230"/>
    <w:rsid w:val="004B0FCD"/>
    <w:rsid w:val="004B1FC3"/>
    <w:rsid w:val="004B39FD"/>
    <w:rsid w:val="004C0A3D"/>
    <w:rsid w:val="004C1007"/>
    <w:rsid w:val="004C1252"/>
    <w:rsid w:val="004C2110"/>
    <w:rsid w:val="004C279C"/>
    <w:rsid w:val="004C58F3"/>
    <w:rsid w:val="004C5CA7"/>
    <w:rsid w:val="004C5D3E"/>
    <w:rsid w:val="004C6027"/>
    <w:rsid w:val="004C6FC0"/>
    <w:rsid w:val="004C7923"/>
    <w:rsid w:val="004C7A77"/>
    <w:rsid w:val="004D04D7"/>
    <w:rsid w:val="004D0C32"/>
    <w:rsid w:val="004D0EC7"/>
    <w:rsid w:val="004D2B4D"/>
    <w:rsid w:val="004D3E5F"/>
    <w:rsid w:val="004D5F0B"/>
    <w:rsid w:val="004D7816"/>
    <w:rsid w:val="004D7E34"/>
    <w:rsid w:val="004E084D"/>
    <w:rsid w:val="004E0BEA"/>
    <w:rsid w:val="004E117D"/>
    <w:rsid w:val="004E19B3"/>
    <w:rsid w:val="004E4389"/>
    <w:rsid w:val="004E5341"/>
    <w:rsid w:val="004E5929"/>
    <w:rsid w:val="004E6089"/>
    <w:rsid w:val="004E6FD6"/>
    <w:rsid w:val="004E77E2"/>
    <w:rsid w:val="004E7CB3"/>
    <w:rsid w:val="004F1C78"/>
    <w:rsid w:val="004F2319"/>
    <w:rsid w:val="004F2E2E"/>
    <w:rsid w:val="004F2FDB"/>
    <w:rsid w:val="004F3061"/>
    <w:rsid w:val="004F4D15"/>
    <w:rsid w:val="004F59A3"/>
    <w:rsid w:val="004F5F57"/>
    <w:rsid w:val="004F62FD"/>
    <w:rsid w:val="004F643A"/>
    <w:rsid w:val="00500CBC"/>
    <w:rsid w:val="00500CE6"/>
    <w:rsid w:val="0050110B"/>
    <w:rsid w:val="005018AF"/>
    <w:rsid w:val="005022FF"/>
    <w:rsid w:val="00503C70"/>
    <w:rsid w:val="00505347"/>
    <w:rsid w:val="005063C3"/>
    <w:rsid w:val="005068D2"/>
    <w:rsid w:val="0051064D"/>
    <w:rsid w:val="005109F0"/>
    <w:rsid w:val="005125A0"/>
    <w:rsid w:val="00512C00"/>
    <w:rsid w:val="00514FC3"/>
    <w:rsid w:val="005159FB"/>
    <w:rsid w:val="00515B9E"/>
    <w:rsid w:val="005218D1"/>
    <w:rsid w:val="005273A9"/>
    <w:rsid w:val="00530970"/>
    <w:rsid w:val="00530E41"/>
    <w:rsid w:val="005312B4"/>
    <w:rsid w:val="00532875"/>
    <w:rsid w:val="005337A0"/>
    <w:rsid w:val="00533A9B"/>
    <w:rsid w:val="0053454F"/>
    <w:rsid w:val="0053530E"/>
    <w:rsid w:val="005356CB"/>
    <w:rsid w:val="00535DAE"/>
    <w:rsid w:val="0054087F"/>
    <w:rsid w:val="00541277"/>
    <w:rsid w:val="00541964"/>
    <w:rsid w:val="0054211D"/>
    <w:rsid w:val="005430F9"/>
    <w:rsid w:val="00543771"/>
    <w:rsid w:val="00543EFA"/>
    <w:rsid w:val="00545DCC"/>
    <w:rsid w:val="00546CFC"/>
    <w:rsid w:val="0055002F"/>
    <w:rsid w:val="00550A73"/>
    <w:rsid w:val="00551A49"/>
    <w:rsid w:val="005521AD"/>
    <w:rsid w:val="0055226F"/>
    <w:rsid w:val="005540FC"/>
    <w:rsid w:val="005543BB"/>
    <w:rsid w:val="0055507D"/>
    <w:rsid w:val="00556608"/>
    <w:rsid w:val="00557629"/>
    <w:rsid w:val="00561002"/>
    <w:rsid w:val="00561010"/>
    <w:rsid w:val="005613FD"/>
    <w:rsid w:val="00562938"/>
    <w:rsid w:val="00563A0F"/>
    <w:rsid w:val="00564109"/>
    <w:rsid w:val="00566988"/>
    <w:rsid w:val="00566E9B"/>
    <w:rsid w:val="005715BA"/>
    <w:rsid w:val="00571693"/>
    <w:rsid w:val="0057266A"/>
    <w:rsid w:val="00573275"/>
    <w:rsid w:val="00573F4E"/>
    <w:rsid w:val="005743AD"/>
    <w:rsid w:val="00575970"/>
    <w:rsid w:val="00577A5F"/>
    <w:rsid w:val="00577D50"/>
    <w:rsid w:val="00580365"/>
    <w:rsid w:val="0058052E"/>
    <w:rsid w:val="00580B4F"/>
    <w:rsid w:val="00581486"/>
    <w:rsid w:val="005826F4"/>
    <w:rsid w:val="00583619"/>
    <w:rsid w:val="0058660B"/>
    <w:rsid w:val="00587D94"/>
    <w:rsid w:val="00590991"/>
    <w:rsid w:val="005916F2"/>
    <w:rsid w:val="00591831"/>
    <w:rsid w:val="0059200B"/>
    <w:rsid w:val="0059214F"/>
    <w:rsid w:val="00592D38"/>
    <w:rsid w:val="00593939"/>
    <w:rsid w:val="00593D74"/>
    <w:rsid w:val="00595DBD"/>
    <w:rsid w:val="00595FA0"/>
    <w:rsid w:val="00596F2C"/>
    <w:rsid w:val="005A00A7"/>
    <w:rsid w:val="005A0257"/>
    <w:rsid w:val="005A04A5"/>
    <w:rsid w:val="005A054F"/>
    <w:rsid w:val="005A0F36"/>
    <w:rsid w:val="005A148F"/>
    <w:rsid w:val="005A1831"/>
    <w:rsid w:val="005A1DE4"/>
    <w:rsid w:val="005A1EBB"/>
    <w:rsid w:val="005A2467"/>
    <w:rsid w:val="005A3C0D"/>
    <w:rsid w:val="005A595A"/>
    <w:rsid w:val="005B1FCD"/>
    <w:rsid w:val="005B224A"/>
    <w:rsid w:val="005B2AF6"/>
    <w:rsid w:val="005B4A25"/>
    <w:rsid w:val="005B7DC2"/>
    <w:rsid w:val="005C0FC0"/>
    <w:rsid w:val="005C24FB"/>
    <w:rsid w:val="005C2818"/>
    <w:rsid w:val="005C2D56"/>
    <w:rsid w:val="005C2F45"/>
    <w:rsid w:val="005C33EC"/>
    <w:rsid w:val="005C3848"/>
    <w:rsid w:val="005C6AE0"/>
    <w:rsid w:val="005C6E05"/>
    <w:rsid w:val="005D03A0"/>
    <w:rsid w:val="005D063F"/>
    <w:rsid w:val="005D08D5"/>
    <w:rsid w:val="005D1CC2"/>
    <w:rsid w:val="005D40DF"/>
    <w:rsid w:val="005D49FB"/>
    <w:rsid w:val="005D5243"/>
    <w:rsid w:val="005D64B9"/>
    <w:rsid w:val="005D726F"/>
    <w:rsid w:val="005E12F8"/>
    <w:rsid w:val="005E1CBF"/>
    <w:rsid w:val="005E20BC"/>
    <w:rsid w:val="005E3D3C"/>
    <w:rsid w:val="005E5D30"/>
    <w:rsid w:val="005E5FC2"/>
    <w:rsid w:val="005E70C6"/>
    <w:rsid w:val="005F1698"/>
    <w:rsid w:val="005F4A6B"/>
    <w:rsid w:val="005F4E2A"/>
    <w:rsid w:val="005F4EC5"/>
    <w:rsid w:val="005F5CA9"/>
    <w:rsid w:val="005F60CB"/>
    <w:rsid w:val="005F63D0"/>
    <w:rsid w:val="005F6B57"/>
    <w:rsid w:val="005F7E5A"/>
    <w:rsid w:val="0060172F"/>
    <w:rsid w:val="0060258B"/>
    <w:rsid w:val="00602A2B"/>
    <w:rsid w:val="00603494"/>
    <w:rsid w:val="00603BF6"/>
    <w:rsid w:val="006061E6"/>
    <w:rsid w:val="006067FD"/>
    <w:rsid w:val="00606B8B"/>
    <w:rsid w:val="00607117"/>
    <w:rsid w:val="006075E9"/>
    <w:rsid w:val="0060773D"/>
    <w:rsid w:val="00607E52"/>
    <w:rsid w:val="006107CF"/>
    <w:rsid w:val="00610C8B"/>
    <w:rsid w:val="00611FEB"/>
    <w:rsid w:val="00612040"/>
    <w:rsid w:val="006124F2"/>
    <w:rsid w:val="006126FD"/>
    <w:rsid w:val="00612B23"/>
    <w:rsid w:val="00616A2A"/>
    <w:rsid w:val="006210A6"/>
    <w:rsid w:val="00623440"/>
    <w:rsid w:val="00623D92"/>
    <w:rsid w:val="006241AA"/>
    <w:rsid w:val="00630E37"/>
    <w:rsid w:val="006312E8"/>
    <w:rsid w:val="00631DC4"/>
    <w:rsid w:val="00632CB5"/>
    <w:rsid w:val="0063455D"/>
    <w:rsid w:val="0063725C"/>
    <w:rsid w:val="00637CB7"/>
    <w:rsid w:val="00640208"/>
    <w:rsid w:val="00640845"/>
    <w:rsid w:val="00640889"/>
    <w:rsid w:val="006416E4"/>
    <w:rsid w:val="006448E0"/>
    <w:rsid w:val="00644D5B"/>
    <w:rsid w:val="00646F80"/>
    <w:rsid w:val="00646FDD"/>
    <w:rsid w:val="0064771C"/>
    <w:rsid w:val="00647B64"/>
    <w:rsid w:val="00650B2C"/>
    <w:rsid w:val="00650CA2"/>
    <w:rsid w:val="006512F7"/>
    <w:rsid w:val="006537D6"/>
    <w:rsid w:val="00654DBB"/>
    <w:rsid w:val="00655C3C"/>
    <w:rsid w:val="00656D41"/>
    <w:rsid w:val="00656F01"/>
    <w:rsid w:val="0065758F"/>
    <w:rsid w:val="00657A2B"/>
    <w:rsid w:val="006639B3"/>
    <w:rsid w:val="006641B7"/>
    <w:rsid w:val="006678BA"/>
    <w:rsid w:val="00670DDB"/>
    <w:rsid w:val="00671728"/>
    <w:rsid w:val="00672DB2"/>
    <w:rsid w:val="0067331E"/>
    <w:rsid w:val="00673A8E"/>
    <w:rsid w:val="006750EA"/>
    <w:rsid w:val="00675132"/>
    <w:rsid w:val="00676C5D"/>
    <w:rsid w:val="00677BBC"/>
    <w:rsid w:val="00680B9B"/>
    <w:rsid w:val="00682689"/>
    <w:rsid w:val="00682813"/>
    <w:rsid w:val="00684825"/>
    <w:rsid w:val="00684A94"/>
    <w:rsid w:val="00685E15"/>
    <w:rsid w:val="006866CD"/>
    <w:rsid w:val="00687133"/>
    <w:rsid w:val="00690C7E"/>
    <w:rsid w:val="00691170"/>
    <w:rsid w:val="00691664"/>
    <w:rsid w:val="00692A0A"/>
    <w:rsid w:val="00692A82"/>
    <w:rsid w:val="0069351F"/>
    <w:rsid w:val="0069369A"/>
    <w:rsid w:val="00694327"/>
    <w:rsid w:val="00696E54"/>
    <w:rsid w:val="0069727E"/>
    <w:rsid w:val="00697461"/>
    <w:rsid w:val="00697635"/>
    <w:rsid w:val="006A0F2C"/>
    <w:rsid w:val="006A132A"/>
    <w:rsid w:val="006A3409"/>
    <w:rsid w:val="006A37B7"/>
    <w:rsid w:val="006A3ECA"/>
    <w:rsid w:val="006A4881"/>
    <w:rsid w:val="006A51BE"/>
    <w:rsid w:val="006A55EF"/>
    <w:rsid w:val="006A683D"/>
    <w:rsid w:val="006A7957"/>
    <w:rsid w:val="006B077A"/>
    <w:rsid w:val="006B215E"/>
    <w:rsid w:val="006B32E7"/>
    <w:rsid w:val="006B47A0"/>
    <w:rsid w:val="006B4EC1"/>
    <w:rsid w:val="006B512C"/>
    <w:rsid w:val="006B6314"/>
    <w:rsid w:val="006B6B92"/>
    <w:rsid w:val="006B6D8E"/>
    <w:rsid w:val="006B7EFB"/>
    <w:rsid w:val="006C1EF8"/>
    <w:rsid w:val="006C292F"/>
    <w:rsid w:val="006C4797"/>
    <w:rsid w:val="006C4FDD"/>
    <w:rsid w:val="006C50E2"/>
    <w:rsid w:val="006C5B17"/>
    <w:rsid w:val="006C6AE6"/>
    <w:rsid w:val="006C71D7"/>
    <w:rsid w:val="006D1BE6"/>
    <w:rsid w:val="006D3985"/>
    <w:rsid w:val="006D425F"/>
    <w:rsid w:val="006D4360"/>
    <w:rsid w:val="006D4CC6"/>
    <w:rsid w:val="006D4F8D"/>
    <w:rsid w:val="006D6F93"/>
    <w:rsid w:val="006D7ACC"/>
    <w:rsid w:val="006E0237"/>
    <w:rsid w:val="006E06A4"/>
    <w:rsid w:val="006E0D44"/>
    <w:rsid w:val="006E20EF"/>
    <w:rsid w:val="006E31A0"/>
    <w:rsid w:val="006E3533"/>
    <w:rsid w:val="006E428A"/>
    <w:rsid w:val="006E4363"/>
    <w:rsid w:val="006E4472"/>
    <w:rsid w:val="006E52D7"/>
    <w:rsid w:val="006E54A0"/>
    <w:rsid w:val="006E5561"/>
    <w:rsid w:val="006E5722"/>
    <w:rsid w:val="006E74A7"/>
    <w:rsid w:val="006E7816"/>
    <w:rsid w:val="006F11DD"/>
    <w:rsid w:val="006F1264"/>
    <w:rsid w:val="006F3470"/>
    <w:rsid w:val="006F3C04"/>
    <w:rsid w:val="006F456D"/>
    <w:rsid w:val="006F4CE0"/>
    <w:rsid w:val="006F53B4"/>
    <w:rsid w:val="006F53C1"/>
    <w:rsid w:val="006F61F7"/>
    <w:rsid w:val="006F7242"/>
    <w:rsid w:val="006F72B4"/>
    <w:rsid w:val="006F74EC"/>
    <w:rsid w:val="007019F2"/>
    <w:rsid w:val="00701E93"/>
    <w:rsid w:val="00701EF6"/>
    <w:rsid w:val="007030EC"/>
    <w:rsid w:val="0070508C"/>
    <w:rsid w:val="00705DD2"/>
    <w:rsid w:val="007066EB"/>
    <w:rsid w:val="007071C9"/>
    <w:rsid w:val="00707457"/>
    <w:rsid w:val="00707689"/>
    <w:rsid w:val="00707BDD"/>
    <w:rsid w:val="00707DBD"/>
    <w:rsid w:val="007102A0"/>
    <w:rsid w:val="00710AD6"/>
    <w:rsid w:val="007128B5"/>
    <w:rsid w:val="00713BB2"/>
    <w:rsid w:val="00713CAE"/>
    <w:rsid w:val="007145E8"/>
    <w:rsid w:val="007148EF"/>
    <w:rsid w:val="00714AD2"/>
    <w:rsid w:val="0071508C"/>
    <w:rsid w:val="00715AE8"/>
    <w:rsid w:val="00716B44"/>
    <w:rsid w:val="00716B66"/>
    <w:rsid w:val="00716ECC"/>
    <w:rsid w:val="00717D93"/>
    <w:rsid w:val="00720088"/>
    <w:rsid w:val="00720FD9"/>
    <w:rsid w:val="00721705"/>
    <w:rsid w:val="00721786"/>
    <w:rsid w:val="007222E7"/>
    <w:rsid w:val="007227DA"/>
    <w:rsid w:val="007230AB"/>
    <w:rsid w:val="00726D31"/>
    <w:rsid w:val="0073136A"/>
    <w:rsid w:val="00732138"/>
    <w:rsid w:val="00732264"/>
    <w:rsid w:val="00734115"/>
    <w:rsid w:val="00735207"/>
    <w:rsid w:val="007354B2"/>
    <w:rsid w:val="00735D1D"/>
    <w:rsid w:val="00740C7D"/>
    <w:rsid w:val="0074262C"/>
    <w:rsid w:val="0074285B"/>
    <w:rsid w:val="00744C3B"/>
    <w:rsid w:val="0074504A"/>
    <w:rsid w:val="00746F13"/>
    <w:rsid w:val="007473F1"/>
    <w:rsid w:val="00747C4A"/>
    <w:rsid w:val="00747D0C"/>
    <w:rsid w:val="007502FC"/>
    <w:rsid w:val="007504F4"/>
    <w:rsid w:val="007517A0"/>
    <w:rsid w:val="00751938"/>
    <w:rsid w:val="00751B03"/>
    <w:rsid w:val="007525B8"/>
    <w:rsid w:val="00752B89"/>
    <w:rsid w:val="00754D1F"/>
    <w:rsid w:val="00755BB5"/>
    <w:rsid w:val="00756C79"/>
    <w:rsid w:val="00757856"/>
    <w:rsid w:val="00757BF3"/>
    <w:rsid w:val="007601D4"/>
    <w:rsid w:val="00761DCE"/>
    <w:rsid w:val="00762F02"/>
    <w:rsid w:val="00762F28"/>
    <w:rsid w:val="00764969"/>
    <w:rsid w:val="0076497A"/>
    <w:rsid w:val="007653BA"/>
    <w:rsid w:val="00766614"/>
    <w:rsid w:val="00767FA3"/>
    <w:rsid w:val="00773726"/>
    <w:rsid w:val="00774828"/>
    <w:rsid w:val="00774D1F"/>
    <w:rsid w:val="00775870"/>
    <w:rsid w:val="007762C9"/>
    <w:rsid w:val="00776554"/>
    <w:rsid w:val="00777401"/>
    <w:rsid w:val="00777FFB"/>
    <w:rsid w:val="007805CB"/>
    <w:rsid w:val="00780BEA"/>
    <w:rsid w:val="00781BB8"/>
    <w:rsid w:val="0078314A"/>
    <w:rsid w:val="00784107"/>
    <w:rsid w:val="00784499"/>
    <w:rsid w:val="007844DB"/>
    <w:rsid w:val="007848BB"/>
    <w:rsid w:val="007855C5"/>
    <w:rsid w:val="007856E7"/>
    <w:rsid w:val="007862F4"/>
    <w:rsid w:val="00786871"/>
    <w:rsid w:val="00787E63"/>
    <w:rsid w:val="0079299C"/>
    <w:rsid w:val="00794966"/>
    <w:rsid w:val="00794D6C"/>
    <w:rsid w:val="007958CD"/>
    <w:rsid w:val="00795E78"/>
    <w:rsid w:val="00796610"/>
    <w:rsid w:val="00796CAB"/>
    <w:rsid w:val="00796DF1"/>
    <w:rsid w:val="0079714F"/>
    <w:rsid w:val="00797D1A"/>
    <w:rsid w:val="007A1E03"/>
    <w:rsid w:val="007A3CA9"/>
    <w:rsid w:val="007A40CB"/>
    <w:rsid w:val="007A4853"/>
    <w:rsid w:val="007A5297"/>
    <w:rsid w:val="007A534C"/>
    <w:rsid w:val="007B0719"/>
    <w:rsid w:val="007B0BD7"/>
    <w:rsid w:val="007B1C9F"/>
    <w:rsid w:val="007B1ED8"/>
    <w:rsid w:val="007B2F37"/>
    <w:rsid w:val="007B3F88"/>
    <w:rsid w:val="007B504D"/>
    <w:rsid w:val="007B5274"/>
    <w:rsid w:val="007B5330"/>
    <w:rsid w:val="007B59BA"/>
    <w:rsid w:val="007B6304"/>
    <w:rsid w:val="007B6423"/>
    <w:rsid w:val="007B65F4"/>
    <w:rsid w:val="007B7F8C"/>
    <w:rsid w:val="007C227B"/>
    <w:rsid w:val="007C3092"/>
    <w:rsid w:val="007C325A"/>
    <w:rsid w:val="007C388F"/>
    <w:rsid w:val="007C3EF1"/>
    <w:rsid w:val="007C6268"/>
    <w:rsid w:val="007C6BE2"/>
    <w:rsid w:val="007C7EEE"/>
    <w:rsid w:val="007D1A2D"/>
    <w:rsid w:val="007D1CE6"/>
    <w:rsid w:val="007D36EB"/>
    <w:rsid w:val="007D41F0"/>
    <w:rsid w:val="007D5BF6"/>
    <w:rsid w:val="007D5CCA"/>
    <w:rsid w:val="007D6D99"/>
    <w:rsid w:val="007E0DE0"/>
    <w:rsid w:val="007E1726"/>
    <w:rsid w:val="007E5685"/>
    <w:rsid w:val="007E5EA1"/>
    <w:rsid w:val="007E60D9"/>
    <w:rsid w:val="007E62B0"/>
    <w:rsid w:val="007E710C"/>
    <w:rsid w:val="007F117C"/>
    <w:rsid w:val="007F1E8C"/>
    <w:rsid w:val="007F2A5C"/>
    <w:rsid w:val="007F3093"/>
    <w:rsid w:val="007F4696"/>
    <w:rsid w:val="007F507E"/>
    <w:rsid w:val="007F5B4D"/>
    <w:rsid w:val="00802491"/>
    <w:rsid w:val="00804C4B"/>
    <w:rsid w:val="00805C74"/>
    <w:rsid w:val="008069B6"/>
    <w:rsid w:val="00806D6F"/>
    <w:rsid w:val="00807902"/>
    <w:rsid w:val="00811105"/>
    <w:rsid w:val="008122D7"/>
    <w:rsid w:val="008132B7"/>
    <w:rsid w:val="00813922"/>
    <w:rsid w:val="00813F53"/>
    <w:rsid w:val="00814C06"/>
    <w:rsid w:val="008152FA"/>
    <w:rsid w:val="008163E1"/>
    <w:rsid w:val="00816BEF"/>
    <w:rsid w:val="00817057"/>
    <w:rsid w:val="0081716C"/>
    <w:rsid w:val="0081751A"/>
    <w:rsid w:val="0082004B"/>
    <w:rsid w:val="00820BF5"/>
    <w:rsid w:val="0082217B"/>
    <w:rsid w:val="00822FD3"/>
    <w:rsid w:val="008230A0"/>
    <w:rsid w:val="00823D96"/>
    <w:rsid w:val="008249B5"/>
    <w:rsid w:val="008268DA"/>
    <w:rsid w:val="00826DEA"/>
    <w:rsid w:val="008271E3"/>
    <w:rsid w:val="008276EF"/>
    <w:rsid w:val="00827725"/>
    <w:rsid w:val="00831DEA"/>
    <w:rsid w:val="0083296F"/>
    <w:rsid w:val="00833A78"/>
    <w:rsid w:val="008340F8"/>
    <w:rsid w:val="00835298"/>
    <w:rsid w:val="008357BE"/>
    <w:rsid w:val="00835B52"/>
    <w:rsid w:val="00835DE7"/>
    <w:rsid w:val="00842AA2"/>
    <w:rsid w:val="00842C98"/>
    <w:rsid w:val="00843283"/>
    <w:rsid w:val="008439C2"/>
    <w:rsid w:val="00844089"/>
    <w:rsid w:val="00844358"/>
    <w:rsid w:val="00844987"/>
    <w:rsid w:val="008469E3"/>
    <w:rsid w:val="0084719D"/>
    <w:rsid w:val="00851D05"/>
    <w:rsid w:val="008548B8"/>
    <w:rsid w:val="008569D4"/>
    <w:rsid w:val="008576AC"/>
    <w:rsid w:val="00860EF0"/>
    <w:rsid w:val="0086116F"/>
    <w:rsid w:val="0086182C"/>
    <w:rsid w:val="008620EA"/>
    <w:rsid w:val="00862A6C"/>
    <w:rsid w:val="00867A51"/>
    <w:rsid w:val="00870373"/>
    <w:rsid w:val="0087045A"/>
    <w:rsid w:val="00870499"/>
    <w:rsid w:val="008705F9"/>
    <w:rsid w:val="00872345"/>
    <w:rsid w:val="00872B7C"/>
    <w:rsid w:val="00873052"/>
    <w:rsid w:val="008739B6"/>
    <w:rsid w:val="0087627B"/>
    <w:rsid w:val="0087740F"/>
    <w:rsid w:val="0087766C"/>
    <w:rsid w:val="008777FB"/>
    <w:rsid w:val="008814DE"/>
    <w:rsid w:val="00883F6E"/>
    <w:rsid w:val="00884273"/>
    <w:rsid w:val="008854D8"/>
    <w:rsid w:val="008866F0"/>
    <w:rsid w:val="00886782"/>
    <w:rsid w:val="008873E1"/>
    <w:rsid w:val="00887A05"/>
    <w:rsid w:val="00887B25"/>
    <w:rsid w:val="008909FF"/>
    <w:rsid w:val="0089100D"/>
    <w:rsid w:val="008914E1"/>
    <w:rsid w:val="00893B72"/>
    <w:rsid w:val="0089629B"/>
    <w:rsid w:val="00897B2E"/>
    <w:rsid w:val="00897FEB"/>
    <w:rsid w:val="008A037E"/>
    <w:rsid w:val="008A16A1"/>
    <w:rsid w:val="008A21EA"/>
    <w:rsid w:val="008A2426"/>
    <w:rsid w:val="008A2652"/>
    <w:rsid w:val="008A3CCD"/>
    <w:rsid w:val="008A4788"/>
    <w:rsid w:val="008A5BB3"/>
    <w:rsid w:val="008A6628"/>
    <w:rsid w:val="008A723A"/>
    <w:rsid w:val="008A79C5"/>
    <w:rsid w:val="008B07BF"/>
    <w:rsid w:val="008B156F"/>
    <w:rsid w:val="008B1E38"/>
    <w:rsid w:val="008B1FBC"/>
    <w:rsid w:val="008B31CB"/>
    <w:rsid w:val="008B34B2"/>
    <w:rsid w:val="008B4B6D"/>
    <w:rsid w:val="008B5CD4"/>
    <w:rsid w:val="008B658F"/>
    <w:rsid w:val="008B763F"/>
    <w:rsid w:val="008B79D8"/>
    <w:rsid w:val="008B7D4E"/>
    <w:rsid w:val="008C010A"/>
    <w:rsid w:val="008C06F9"/>
    <w:rsid w:val="008C46A0"/>
    <w:rsid w:val="008C5EC8"/>
    <w:rsid w:val="008C6494"/>
    <w:rsid w:val="008C6567"/>
    <w:rsid w:val="008D03AB"/>
    <w:rsid w:val="008D09E5"/>
    <w:rsid w:val="008D0C50"/>
    <w:rsid w:val="008D1E5C"/>
    <w:rsid w:val="008D22E1"/>
    <w:rsid w:val="008D22EC"/>
    <w:rsid w:val="008D23EC"/>
    <w:rsid w:val="008D32F6"/>
    <w:rsid w:val="008D3453"/>
    <w:rsid w:val="008D439E"/>
    <w:rsid w:val="008D4F2B"/>
    <w:rsid w:val="008D568E"/>
    <w:rsid w:val="008D613B"/>
    <w:rsid w:val="008D6154"/>
    <w:rsid w:val="008D6306"/>
    <w:rsid w:val="008D6FB6"/>
    <w:rsid w:val="008D7350"/>
    <w:rsid w:val="008E0AAF"/>
    <w:rsid w:val="008E0C8E"/>
    <w:rsid w:val="008E16B3"/>
    <w:rsid w:val="008E1A98"/>
    <w:rsid w:val="008E24BE"/>
    <w:rsid w:val="008E3FCE"/>
    <w:rsid w:val="008E4CFD"/>
    <w:rsid w:val="008E573F"/>
    <w:rsid w:val="008E7033"/>
    <w:rsid w:val="008E7107"/>
    <w:rsid w:val="008E7152"/>
    <w:rsid w:val="008E721E"/>
    <w:rsid w:val="008E774C"/>
    <w:rsid w:val="008F0F65"/>
    <w:rsid w:val="008F11C0"/>
    <w:rsid w:val="008F13BC"/>
    <w:rsid w:val="008F2C0E"/>
    <w:rsid w:val="008F2FC8"/>
    <w:rsid w:val="008F4DDD"/>
    <w:rsid w:val="008F5117"/>
    <w:rsid w:val="008F6E89"/>
    <w:rsid w:val="008F6F7C"/>
    <w:rsid w:val="008F7E97"/>
    <w:rsid w:val="00900E98"/>
    <w:rsid w:val="00901BFE"/>
    <w:rsid w:val="0090254B"/>
    <w:rsid w:val="0090274B"/>
    <w:rsid w:val="00903B9E"/>
    <w:rsid w:val="009040FD"/>
    <w:rsid w:val="00904174"/>
    <w:rsid w:val="00904695"/>
    <w:rsid w:val="009054CF"/>
    <w:rsid w:val="00906988"/>
    <w:rsid w:val="00906DF5"/>
    <w:rsid w:val="0091010B"/>
    <w:rsid w:val="009103D4"/>
    <w:rsid w:val="00910CD2"/>
    <w:rsid w:val="00911E0F"/>
    <w:rsid w:val="0091212E"/>
    <w:rsid w:val="00912BE4"/>
    <w:rsid w:val="00913329"/>
    <w:rsid w:val="0091428C"/>
    <w:rsid w:val="00914CC7"/>
    <w:rsid w:val="009162DE"/>
    <w:rsid w:val="009169BD"/>
    <w:rsid w:val="00916D5C"/>
    <w:rsid w:val="00917BC4"/>
    <w:rsid w:val="00917E57"/>
    <w:rsid w:val="009201C0"/>
    <w:rsid w:val="0092073D"/>
    <w:rsid w:val="009216BC"/>
    <w:rsid w:val="00921FDF"/>
    <w:rsid w:val="00922BC0"/>
    <w:rsid w:val="009233E0"/>
    <w:rsid w:val="00924C89"/>
    <w:rsid w:val="00925FAB"/>
    <w:rsid w:val="00926261"/>
    <w:rsid w:val="0092739B"/>
    <w:rsid w:val="0092749A"/>
    <w:rsid w:val="00930AE4"/>
    <w:rsid w:val="0093145F"/>
    <w:rsid w:val="00931515"/>
    <w:rsid w:val="00931E0E"/>
    <w:rsid w:val="00933235"/>
    <w:rsid w:val="0093406D"/>
    <w:rsid w:val="00934405"/>
    <w:rsid w:val="00935278"/>
    <w:rsid w:val="00936764"/>
    <w:rsid w:val="00937584"/>
    <w:rsid w:val="009378B1"/>
    <w:rsid w:val="00937CA2"/>
    <w:rsid w:val="009406ED"/>
    <w:rsid w:val="00940D1C"/>
    <w:rsid w:val="009431BD"/>
    <w:rsid w:val="00943A19"/>
    <w:rsid w:val="00944849"/>
    <w:rsid w:val="00944859"/>
    <w:rsid w:val="00945237"/>
    <w:rsid w:val="0094601A"/>
    <w:rsid w:val="009479E3"/>
    <w:rsid w:val="00950463"/>
    <w:rsid w:val="009509DE"/>
    <w:rsid w:val="00951061"/>
    <w:rsid w:val="00951D46"/>
    <w:rsid w:val="00951FC0"/>
    <w:rsid w:val="009534E9"/>
    <w:rsid w:val="009541BA"/>
    <w:rsid w:val="00954A15"/>
    <w:rsid w:val="0095525E"/>
    <w:rsid w:val="009552B7"/>
    <w:rsid w:val="0095533D"/>
    <w:rsid w:val="009556C6"/>
    <w:rsid w:val="00956581"/>
    <w:rsid w:val="009566C1"/>
    <w:rsid w:val="00956F38"/>
    <w:rsid w:val="00957835"/>
    <w:rsid w:val="009600C9"/>
    <w:rsid w:val="009612F0"/>
    <w:rsid w:val="009621A9"/>
    <w:rsid w:val="009623BA"/>
    <w:rsid w:val="0096445A"/>
    <w:rsid w:val="00964EFB"/>
    <w:rsid w:val="009655AE"/>
    <w:rsid w:val="0096562F"/>
    <w:rsid w:val="009669DE"/>
    <w:rsid w:val="00966E49"/>
    <w:rsid w:val="009673E0"/>
    <w:rsid w:val="00967CC1"/>
    <w:rsid w:val="0097234D"/>
    <w:rsid w:val="00973898"/>
    <w:rsid w:val="00973D59"/>
    <w:rsid w:val="00973F25"/>
    <w:rsid w:val="0097472B"/>
    <w:rsid w:val="0097493F"/>
    <w:rsid w:val="009769B6"/>
    <w:rsid w:val="009769FF"/>
    <w:rsid w:val="009804AA"/>
    <w:rsid w:val="00981232"/>
    <w:rsid w:val="0098146B"/>
    <w:rsid w:val="00981CEC"/>
    <w:rsid w:val="00981F3F"/>
    <w:rsid w:val="00982032"/>
    <w:rsid w:val="00983C85"/>
    <w:rsid w:val="0098431A"/>
    <w:rsid w:val="00985A6A"/>
    <w:rsid w:val="0098653B"/>
    <w:rsid w:val="00986CB5"/>
    <w:rsid w:val="009879B5"/>
    <w:rsid w:val="00987B85"/>
    <w:rsid w:val="00987DA9"/>
    <w:rsid w:val="009909BD"/>
    <w:rsid w:val="00990F78"/>
    <w:rsid w:val="0099115C"/>
    <w:rsid w:val="009911A7"/>
    <w:rsid w:val="00991E90"/>
    <w:rsid w:val="00992047"/>
    <w:rsid w:val="00992F6D"/>
    <w:rsid w:val="009943BF"/>
    <w:rsid w:val="00994963"/>
    <w:rsid w:val="00995F15"/>
    <w:rsid w:val="009969BB"/>
    <w:rsid w:val="00996AAC"/>
    <w:rsid w:val="009A138F"/>
    <w:rsid w:val="009A23B3"/>
    <w:rsid w:val="009A240F"/>
    <w:rsid w:val="009A29F3"/>
    <w:rsid w:val="009A3AF6"/>
    <w:rsid w:val="009A4210"/>
    <w:rsid w:val="009A6B24"/>
    <w:rsid w:val="009A6C1F"/>
    <w:rsid w:val="009A7F3A"/>
    <w:rsid w:val="009B03F0"/>
    <w:rsid w:val="009B0512"/>
    <w:rsid w:val="009B209C"/>
    <w:rsid w:val="009B2ABA"/>
    <w:rsid w:val="009B5090"/>
    <w:rsid w:val="009B6380"/>
    <w:rsid w:val="009C1031"/>
    <w:rsid w:val="009C1144"/>
    <w:rsid w:val="009C1CDE"/>
    <w:rsid w:val="009C209A"/>
    <w:rsid w:val="009C2692"/>
    <w:rsid w:val="009C3AEF"/>
    <w:rsid w:val="009C4EC5"/>
    <w:rsid w:val="009C53A8"/>
    <w:rsid w:val="009C5EF3"/>
    <w:rsid w:val="009C79AD"/>
    <w:rsid w:val="009C7F95"/>
    <w:rsid w:val="009D0353"/>
    <w:rsid w:val="009D05EE"/>
    <w:rsid w:val="009D0693"/>
    <w:rsid w:val="009D1C5F"/>
    <w:rsid w:val="009D1F1B"/>
    <w:rsid w:val="009D22EF"/>
    <w:rsid w:val="009D27FD"/>
    <w:rsid w:val="009D2BB7"/>
    <w:rsid w:val="009D318B"/>
    <w:rsid w:val="009D3916"/>
    <w:rsid w:val="009D394B"/>
    <w:rsid w:val="009D3A71"/>
    <w:rsid w:val="009D67EC"/>
    <w:rsid w:val="009D7992"/>
    <w:rsid w:val="009E09A8"/>
    <w:rsid w:val="009E30F4"/>
    <w:rsid w:val="009E60E0"/>
    <w:rsid w:val="009E659A"/>
    <w:rsid w:val="009F03DB"/>
    <w:rsid w:val="009F1938"/>
    <w:rsid w:val="009F25FF"/>
    <w:rsid w:val="009F2B9E"/>
    <w:rsid w:val="009F3083"/>
    <w:rsid w:val="009F32CC"/>
    <w:rsid w:val="009F3FA5"/>
    <w:rsid w:val="009F47AF"/>
    <w:rsid w:val="009F6A95"/>
    <w:rsid w:val="009F7DA2"/>
    <w:rsid w:val="00A017CC"/>
    <w:rsid w:val="00A01859"/>
    <w:rsid w:val="00A04BF2"/>
    <w:rsid w:val="00A05BE1"/>
    <w:rsid w:val="00A06003"/>
    <w:rsid w:val="00A0600D"/>
    <w:rsid w:val="00A06579"/>
    <w:rsid w:val="00A077D5"/>
    <w:rsid w:val="00A105D3"/>
    <w:rsid w:val="00A133D6"/>
    <w:rsid w:val="00A138CB"/>
    <w:rsid w:val="00A13B4E"/>
    <w:rsid w:val="00A15400"/>
    <w:rsid w:val="00A15C80"/>
    <w:rsid w:val="00A15EA8"/>
    <w:rsid w:val="00A16DD8"/>
    <w:rsid w:val="00A24E06"/>
    <w:rsid w:val="00A252A8"/>
    <w:rsid w:val="00A26C75"/>
    <w:rsid w:val="00A30AE3"/>
    <w:rsid w:val="00A30D9D"/>
    <w:rsid w:val="00A3158A"/>
    <w:rsid w:val="00A3200D"/>
    <w:rsid w:val="00A32658"/>
    <w:rsid w:val="00A33237"/>
    <w:rsid w:val="00A3395D"/>
    <w:rsid w:val="00A345D6"/>
    <w:rsid w:val="00A346E4"/>
    <w:rsid w:val="00A348A3"/>
    <w:rsid w:val="00A350A4"/>
    <w:rsid w:val="00A363A8"/>
    <w:rsid w:val="00A36799"/>
    <w:rsid w:val="00A37F0E"/>
    <w:rsid w:val="00A4074B"/>
    <w:rsid w:val="00A41D15"/>
    <w:rsid w:val="00A42DD7"/>
    <w:rsid w:val="00A4300E"/>
    <w:rsid w:val="00A442FD"/>
    <w:rsid w:val="00A476CE"/>
    <w:rsid w:val="00A50E7E"/>
    <w:rsid w:val="00A51F60"/>
    <w:rsid w:val="00A53717"/>
    <w:rsid w:val="00A53E4C"/>
    <w:rsid w:val="00A5416E"/>
    <w:rsid w:val="00A54786"/>
    <w:rsid w:val="00A56DF3"/>
    <w:rsid w:val="00A57301"/>
    <w:rsid w:val="00A62ACF"/>
    <w:rsid w:val="00A62ECD"/>
    <w:rsid w:val="00A656FC"/>
    <w:rsid w:val="00A6625D"/>
    <w:rsid w:val="00A66FEE"/>
    <w:rsid w:val="00A67D65"/>
    <w:rsid w:val="00A7187E"/>
    <w:rsid w:val="00A72069"/>
    <w:rsid w:val="00A72E9A"/>
    <w:rsid w:val="00A731FB"/>
    <w:rsid w:val="00A7450D"/>
    <w:rsid w:val="00A74B6E"/>
    <w:rsid w:val="00A74E2E"/>
    <w:rsid w:val="00A75AE8"/>
    <w:rsid w:val="00A76CDF"/>
    <w:rsid w:val="00A76D84"/>
    <w:rsid w:val="00A80608"/>
    <w:rsid w:val="00A80643"/>
    <w:rsid w:val="00A80C74"/>
    <w:rsid w:val="00A80E12"/>
    <w:rsid w:val="00A812C8"/>
    <w:rsid w:val="00A81880"/>
    <w:rsid w:val="00A81AF5"/>
    <w:rsid w:val="00A81CFD"/>
    <w:rsid w:val="00A82B83"/>
    <w:rsid w:val="00A84EA0"/>
    <w:rsid w:val="00A84EA4"/>
    <w:rsid w:val="00A85209"/>
    <w:rsid w:val="00A85632"/>
    <w:rsid w:val="00A85CDE"/>
    <w:rsid w:val="00A86DDE"/>
    <w:rsid w:val="00A873B1"/>
    <w:rsid w:val="00A9127C"/>
    <w:rsid w:val="00A91706"/>
    <w:rsid w:val="00A9311F"/>
    <w:rsid w:val="00A93311"/>
    <w:rsid w:val="00A93D89"/>
    <w:rsid w:val="00A9430C"/>
    <w:rsid w:val="00A94EC3"/>
    <w:rsid w:val="00A96EE7"/>
    <w:rsid w:val="00AA036B"/>
    <w:rsid w:val="00AA0685"/>
    <w:rsid w:val="00AA08A4"/>
    <w:rsid w:val="00AA0BE3"/>
    <w:rsid w:val="00AA1395"/>
    <w:rsid w:val="00AA1C61"/>
    <w:rsid w:val="00AA2506"/>
    <w:rsid w:val="00AA7D96"/>
    <w:rsid w:val="00AA7EB5"/>
    <w:rsid w:val="00AB0863"/>
    <w:rsid w:val="00AB3F9C"/>
    <w:rsid w:val="00AB7C14"/>
    <w:rsid w:val="00AC059C"/>
    <w:rsid w:val="00AC07F6"/>
    <w:rsid w:val="00AC1081"/>
    <w:rsid w:val="00AC28FA"/>
    <w:rsid w:val="00AC3239"/>
    <w:rsid w:val="00AC4E0C"/>
    <w:rsid w:val="00AC57C3"/>
    <w:rsid w:val="00AC644C"/>
    <w:rsid w:val="00AC666D"/>
    <w:rsid w:val="00AC6AF8"/>
    <w:rsid w:val="00AC78B9"/>
    <w:rsid w:val="00AC7F1A"/>
    <w:rsid w:val="00AD08CA"/>
    <w:rsid w:val="00AD10F8"/>
    <w:rsid w:val="00AD173C"/>
    <w:rsid w:val="00AD2F15"/>
    <w:rsid w:val="00AD548A"/>
    <w:rsid w:val="00AD671A"/>
    <w:rsid w:val="00AD6B0E"/>
    <w:rsid w:val="00AD6B5D"/>
    <w:rsid w:val="00AD7D4B"/>
    <w:rsid w:val="00AE1C9D"/>
    <w:rsid w:val="00AE28D6"/>
    <w:rsid w:val="00AE4194"/>
    <w:rsid w:val="00AE4401"/>
    <w:rsid w:val="00AE49FB"/>
    <w:rsid w:val="00AE4A8C"/>
    <w:rsid w:val="00AE5D5F"/>
    <w:rsid w:val="00AE6A12"/>
    <w:rsid w:val="00AE73C7"/>
    <w:rsid w:val="00AF0F93"/>
    <w:rsid w:val="00AF1943"/>
    <w:rsid w:val="00AF1C0E"/>
    <w:rsid w:val="00AF2E89"/>
    <w:rsid w:val="00AF39E7"/>
    <w:rsid w:val="00AF3C0A"/>
    <w:rsid w:val="00AF4A40"/>
    <w:rsid w:val="00AF6BD6"/>
    <w:rsid w:val="00AF75EE"/>
    <w:rsid w:val="00B01B3E"/>
    <w:rsid w:val="00B039B4"/>
    <w:rsid w:val="00B03D83"/>
    <w:rsid w:val="00B04880"/>
    <w:rsid w:val="00B054FC"/>
    <w:rsid w:val="00B06665"/>
    <w:rsid w:val="00B076C5"/>
    <w:rsid w:val="00B07943"/>
    <w:rsid w:val="00B1289C"/>
    <w:rsid w:val="00B133E6"/>
    <w:rsid w:val="00B136AD"/>
    <w:rsid w:val="00B15C4C"/>
    <w:rsid w:val="00B161FE"/>
    <w:rsid w:val="00B1668B"/>
    <w:rsid w:val="00B16706"/>
    <w:rsid w:val="00B16881"/>
    <w:rsid w:val="00B16DE6"/>
    <w:rsid w:val="00B20504"/>
    <w:rsid w:val="00B2326E"/>
    <w:rsid w:val="00B2460B"/>
    <w:rsid w:val="00B2545F"/>
    <w:rsid w:val="00B2700D"/>
    <w:rsid w:val="00B32BC5"/>
    <w:rsid w:val="00B34BC1"/>
    <w:rsid w:val="00B3599A"/>
    <w:rsid w:val="00B3639F"/>
    <w:rsid w:val="00B36649"/>
    <w:rsid w:val="00B3701A"/>
    <w:rsid w:val="00B40F89"/>
    <w:rsid w:val="00B41772"/>
    <w:rsid w:val="00B418C8"/>
    <w:rsid w:val="00B41BDB"/>
    <w:rsid w:val="00B432A7"/>
    <w:rsid w:val="00B4407E"/>
    <w:rsid w:val="00B44295"/>
    <w:rsid w:val="00B46220"/>
    <w:rsid w:val="00B4663B"/>
    <w:rsid w:val="00B466E8"/>
    <w:rsid w:val="00B46E80"/>
    <w:rsid w:val="00B50FC5"/>
    <w:rsid w:val="00B521EB"/>
    <w:rsid w:val="00B527AB"/>
    <w:rsid w:val="00B53C2F"/>
    <w:rsid w:val="00B53D26"/>
    <w:rsid w:val="00B548AD"/>
    <w:rsid w:val="00B55A5F"/>
    <w:rsid w:val="00B56289"/>
    <w:rsid w:val="00B57290"/>
    <w:rsid w:val="00B6015D"/>
    <w:rsid w:val="00B62B88"/>
    <w:rsid w:val="00B62DDE"/>
    <w:rsid w:val="00B6303A"/>
    <w:rsid w:val="00B63A0A"/>
    <w:rsid w:val="00B640C6"/>
    <w:rsid w:val="00B64647"/>
    <w:rsid w:val="00B647EA"/>
    <w:rsid w:val="00B6556B"/>
    <w:rsid w:val="00B665BE"/>
    <w:rsid w:val="00B6685F"/>
    <w:rsid w:val="00B66992"/>
    <w:rsid w:val="00B703DC"/>
    <w:rsid w:val="00B707D3"/>
    <w:rsid w:val="00B71096"/>
    <w:rsid w:val="00B71902"/>
    <w:rsid w:val="00B7194D"/>
    <w:rsid w:val="00B73B32"/>
    <w:rsid w:val="00B73E5A"/>
    <w:rsid w:val="00B740F4"/>
    <w:rsid w:val="00B754FC"/>
    <w:rsid w:val="00B763A6"/>
    <w:rsid w:val="00B77AB2"/>
    <w:rsid w:val="00B830BF"/>
    <w:rsid w:val="00B83ED1"/>
    <w:rsid w:val="00B8471D"/>
    <w:rsid w:val="00B84D77"/>
    <w:rsid w:val="00B86482"/>
    <w:rsid w:val="00B86918"/>
    <w:rsid w:val="00B86EFA"/>
    <w:rsid w:val="00B870CC"/>
    <w:rsid w:val="00B87277"/>
    <w:rsid w:val="00B92601"/>
    <w:rsid w:val="00B92699"/>
    <w:rsid w:val="00B92C74"/>
    <w:rsid w:val="00B92F8A"/>
    <w:rsid w:val="00B93CB3"/>
    <w:rsid w:val="00B945E2"/>
    <w:rsid w:val="00B95892"/>
    <w:rsid w:val="00B96479"/>
    <w:rsid w:val="00B97341"/>
    <w:rsid w:val="00B97874"/>
    <w:rsid w:val="00B97B6B"/>
    <w:rsid w:val="00BA182A"/>
    <w:rsid w:val="00BA1878"/>
    <w:rsid w:val="00BA1EE2"/>
    <w:rsid w:val="00BA2278"/>
    <w:rsid w:val="00BA2C23"/>
    <w:rsid w:val="00BA5027"/>
    <w:rsid w:val="00BA6CEB"/>
    <w:rsid w:val="00BA77CA"/>
    <w:rsid w:val="00BA7F6B"/>
    <w:rsid w:val="00BB00D0"/>
    <w:rsid w:val="00BB05CA"/>
    <w:rsid w:val="00BB10B1"/>
    <w:rsid w:val="00BB5050"/>
    <w:rsid w:val="00BB5BC5"/>
    <w:rsid w:val="00BB7B4E"/>
    <w:rsid w:val="00BC216C"/>
    <w:rsid w:val="00BC29B0"/>
    <w:rsid w:val="00BC3008"/>
    <w:rsid w:val="00BC5211"/>
    <w:rsid w:val="00BC5E3B"/>
    <w:rsid w:val="00BC63CF"/>
    <w:rsid w:val="00BC76A8"/>
    <w:rsid w:val="00BD05BE"/>
    <w:rsid w:val="00BD13D4"/>
    <w:rsid w:val="00BD260A"/>
    <w:rsid w:val="00BD3346"/>
    <w:rsid w:val="00BD5338"/>
    <w:rsid w:val="00BD5D97"/>
    <w:rsid w:val="00BD6E00"/>
    <w:rsid w:val="00BD72A1"/>
    <w:rsid w:val="00BE0398"/>
    <w:rsid w:val="00BE2B43"/>
    <w:rsid w:val="00BE3429"/>
    <w:rsid w:val="00BE4747"/>
    <w:rsid w:val="00BE666D"/>
    <w:rsid w:val="00BF08C6"/>
    <w:rsid w:val="00BF0AD1"/>
    <w:rsid w:val="00BF0DC7"/>
    <w:rsid w:val="00BF1C44"/>
    <w:rsid w:val="00BF333B"/>
    <w:rsid w:val="00BF5536"/>
    <w:rsid w:val="00BF5907"/>
    <w:rsid w:val="00BF5AC3"/>
    <w:rsid w:val="00BF6625"/>
    <w:rsid w:val="00BF6C13"/>
    <w:rsid w:val="00BF7A13"/>
    <w:rsid w:val="00C01000"/>
    <w:rsid w:val="00C03609"/>
    <w:rsid w:val="00C036D9"/>
    <w:rsid w:val="00C03A59"/>
    <w:rsid w:val="00C03D39"/>
    <w:rsid w:val="00C04408"/>
    <w:rsid w:val="00C0765E"/>
    <w:rsid w:val="00C07AA1"/>
    <w:rsid w:val="00C10B9A"/>
    <w:rsid w:val="00C11968"/>
    <w:rsid w:val="00C11B9E"/>
    <w:rsid w:val="00C11FC8"/>
    <w:rsid w:val="00C122FD"/>
    <w:rsid w:val="00C13723"/>
    <w:rsid w:val="00C16AE7"/>
    <w:rsid w:val="00C17145"/>
    <w:rsid w:val="00C20937"/>
    <w:rsid w:val="00C22598"/>
    <w:rsid w:val="00C22EF8"/>
    <w:rsid w:val="00C2567A"/>
    <w:rsid w:val="00C2626F"/>
    <w:rsid w:val="00C269A2"/>
    <w:rsid w:val="00C27398"/>
    <w:rsid w:val="00C275A4"/>
    <w:rsid w:val="00C27DEE"/>
    <w:rsid w:val="00C30698"/>
    <w:rsid w:val="00C3171A"/>
    <w:rsid w:val="00C329BA"/>
    <w:rsid w:val="00C33082"/>
    <w:rsid w:val="00C33AAF"/>
    <w:rsid w:val="00C367FC"/>
    <w:rsid w:val="00C37F00"/>
    <w:rsid w:val="00C43744"/>
    <w:rsid w:val="00C43F12"/>
    <w:rsid w:val="00C45B89"/>
    <w:rsid w:val="00C4638F"/>
    <w:rsid w:val="00C5044B"/>
    <w:rsid w:val="00C5143B"/>
    <w:rsid w:val="00C52513"/>
    <w:rsid w:val="00C526C5"/>
    <w:rsid w:val="00C5356A"/>
    <w:rsid w:val="00C53F0A"/>
    <w:rsid w:val="00C54399"/>
    <w:rsid w:val="00C54635"/>
    <w:rsid w:val="00C54A91"/>
    <w:rsid w:val="00C5503E"/>
    <w:rsid w:val="00C55F38"/>
    <w:rsid w:val="00C61B81"/>
    <w:rsid w:val="00C623E2"/>
    <w:rsid w:val="00C6271C"/>
    <w:rsid w:val="00C62727"/>
    <w:rsid w:val="00C62911"/>
    <w:rsid w:val="00C631FD"/>
    <w:rsid w:val="00C65B17"/>
    <w:rsid w:val="00C669CB"/>
    <w:rsid w:val="00C67A09"/>
    <w:rsid w:val="00C70E42"/>
    <w:rsid w:val="00C71125"/>
    <w:rsid w:val="00C728F9"/>
    <w:rsid w:val="00C74179"/>
    <w:rsid w:val="00C7505F"/>
    <w:rsid w:val="00C758D9"/>
    <w:rsid w:val="00C77019"/>
    <w:rsid w:val="00C77A51"/>
    <w:rsid w:val="00C77B1D"/>
    <w:rsid w:val="00C80141"/>
    <w:rsid w:val="00C801A0"/>
    <w:rsid w:val="00C8054D"/>
    <w:rsid w:val="00C809F8"/>
    <w:rsid w:val="00C80E69"/>
    <w:rsid w:val="00C81BFE"/>
    <w:rsid w:val="00C832C2"/>
    <w:rsid w:val="00C85E6B"/>
    <w:rsid w:val="00C86C18"/>
    <w:rsid w:val="00C911E4"/>
    <w:rsid w:val="00C91243"/>
    <w:rsid w:val="00C920AA"/>
    <w:rsid w:val="00C92158"/>
    <w:rsid w:val="00C9327F"/>
    <w:rsid w:val="00C93735"/>
    <w:rsid w:val="00C93839"/>
    <w:rsid w:val="00C93921"/>
    <w:rsid w:val="00C947D2"/>
    <w:rsid w:val="00C94EFF"/>
    <w:rsid w:val="00C95C13"/>
    <w:rsid w:val="00C9667B"/>
    <w:rsid w:val="00C96882"/>
    <w:rsid w:val="00C96C78"/>
    <w:rsid w:val="00C96F62"/>
    <w:rsid w:val="00C96FD2"/>
    <w:rsid w:val="00C972C2"/>
    <w:rsid w:val="00C977F2"/>
    <w:rsid w:val="00C97AF0"/>
    <w:rsid w:val="00C97ECE"/>
    <w:rsid w:val="00CA0FAE"/>
    <w:rsid w:val="00CA27F7"/>
    <w:rsid w:val="00CA573B"/>
    <w:rsid w:val="00CA5B06"/>
    <w:rsid w:val="00CA6022"/>
    <w:rsid w:val="00CA6EC6"/>
    <w:rsid w:val="00CA7BBB"/>
    <w:rsid w:val="00CB07D0"/>
    <w:rsid w:val="00CB0C8F"/>
    <w:rsid w:val="00CB1611"/>
    <w:rsid w:val="00CB224D"/>
    <w:rsid w:val="00CB4F7B"/>
    <w:rsid w:val="00CB5200"/>
    <w:rsid w:val="00CB528F"/>
    <w:rsid w:val="00CB57A6"/>
    <w:rsid w:val="00CB68B8"/>
    <w:rsid w:val="00CB6A1E"/>
    <w:rsid w:val="00CC0025"/>
    <w:rsid w:val="00CC057D"/>
    <w:rsid w:val="00CC1150"/>
    <w:rsid w:val="00CC1AE1"/>
    <w:rsid w:val="00CC24A0"/>
    <w:rsid w:val="00CC5C69"/>
    <w:rsid w:val="00CC5D7F"/>
    <w:rsid w:val="00CC732A"/>
    <w:rsid w:val="00CC784C"/>
    <w:rsid w:val="00CC7969"/>
    <w:rsid w:val="00CD0DA7"/>
    <w:rsid w:val="00CD16D4"/>
    <w:rsid w:val="00CD1E42"/>
    <w:rsid w:val="00CD2D7F"/>
    <w:rsid w:val="00CD4477"/>
    <w:rsid w:val="00CD4B4E"/>
    <w:rsid w:val="00CD4BE2"/>
    <w:rsid w:val="00CD4FA4"/>
    <w:rsid w:val="00CD501F"/>
    <w:rsid w:val="00CD5586"/>
    <w:rsid w:val="00CD5B13"/>
    <w:rsid w:val="00CD6749"/>
    <w:rsid w:val="00CD7098"/>
    <w:rsid w:val="00CD715E"/>
    <w:rsid w:val="00CD74D8"/>
    <w:rsid w:val="00CD7AD3"/>
    <w:rsid w:val="00CD7D8B"/>
    <w:rsid w:val="00CE05A7"/>
    <w:rsid w:val="00CE080C"/>
    <w:rsid w:val="00CE0BDE"/>
    <w:rsid w:val="00CE11BF"/>
    <w:rsid w:val="00CE1B64"/>
    <w:rsid w:val="00CE5668"/>
    <w:rsid w:val="00CE5D3C"/>
    <w:rsid w:val="00CF37D3"/>
    <w:rsid w:val="00CF40A0"/>
    <w:rsid w:val="00CF4D5B"/>
    <w:rsid w:val="00CF5410"/>
    <w:rsid w:val="00CF7132"/>
    <w:rsid w:val="00CF76CA"/>
    <w:rsid w:val="00CF7ABA"/>
    <w:rsid w:val="00D0127A"/>
    <w:rsid w:val="00D0135F"/>
    <w:rsid w:val="00D01D06"/>
    <w:rsid w:val="00D04D50"/>
    <w:rsid w:val="00D054C7"/>
    <w:rsid w:val="00D07BA5"/>
    <w:rsid w:val="00D11B82"/>
    <w:rsid w:val="00D1327E"/>
    <w:rsid w:val="00D13A31"/>
    <w:rsid w:val="00D141E5"/>
    <w:rsid w:val="00D14465"/>
    <w:rsid w:val="00D1452B"/>
    <w:rsid w:val="00D14A4D"/>
    <w:rsid w:val="00D14BDC"/>
    <w:rsid w:val="00D15728"/>
    <w:rsid w:val="00D20F2A"/>
    <w:rsid w:val="00D22101"/>
    <w:rsid w:val="00D222AB"/>
    <w:rsid w:val="00D23790"/>
    <w:rsid w:val="00D2379F"/>
    <w:rsid w:val="00D24A03"/>
    <w:rsid w:val="00D2530D"/>
    <w:rsid w:val="00D26360"/>
    <w:rsid w:val="00D26430"/>
    <w:rsid w:val="00D266F6"/>
    <w:rsid w:val="00D2739A"/>
    <w:rsid w:val="00D2755C"/>
    <w:rsid w:val="00D305C7"/>
    <w:rsid w:val="00D31B70"/>
    <w:rsid w:val="00D32205"/>
    <w:rsid w:val="00D3285D"/>
    <w:rsid w:val="00D33E15"/>
    <w:rsid w:val="00D3445A"/>
    <w:rsid w:val="00D348DE"/>
    <w:rsid w:val="00D34BDB"/>
    <w:rsid w:val="00D3529C"/>
    <w:rsid w:val="00D35D55"/>
    <w:rsid w:val="00D3638E"/>
    <w:rsid w:val="00D3748B"/>
    <w:rsid w:val="00D408C5"/>
    <w:rsid w:val="00D412CF"/>
    <w:rsid w:val="00D41D59"/>
    <w:rsid w:val="00D41FC6"/>
    <w:rsid w:val="00D424D1"/>
    <w:rsid w:val="00D4253C"/>
    <w:rsid w:val="00D4261C"/>
    <w:rsid w:val="00D457AE"/>
    <w:rsid w:val="00D470D7"/>
    <w:rsid w:val="00D51BA8"/>
    <w:rsid w:val="00D52042"/>
    <w:rsid w:val="00D5218F"/>
    <w:rsid w:val="00D5330A"/>
    <w:rsid w:val="00D53B82"/>
    <w:rsid w:val="00D54CBE"/>
    <w:rsid w:val="00D5561A"/>
    <w:rsid w:val="00D5593E"/>
    <w:rsid w:val="00D6020D"/>
    <w:rsid w:val="00D604AF"/>
    <w:rsid w:val="00D60639"/>
    <w:rsid w:val="00D61447"/>
    <w:rsid w:val="00D61B5E"/>
    <w:rsid w:val="00D61FD1"/>
    <w:rsid w:val="00D620B1"/>
    <w:rsid w:val="00D62492"/>
    <w:rsid w:val="00D631C4"/>
    <w:rsid w:val="00D6418F"/>
    <w:rsid w:val="00D655AE"/>
    <w:rsid w:val="00D6590E"/>
    <w:rsid w:val="00D66E3C"/>
    <w:rsid w:val="00D70992"/>
    <w:rsid w:val="00D72A7E"/>
    <w:rsid w:val="00D72CA1"/>
    <w:rsid w:val="00D730E5"/>
    <w:rsid w:val="00D7364E"/>
    <w:rsid w:val="00D74A21"/>
    <w:rsid w:val="00D750C3"/>
    <w:rsid w:val="00D764F4"/>
    <w:rsid w:val="00D85918"/>
    <w:rsid w:val="00D85AF5"/>
    <w:rsid w:val="00D8681A"/>
    <w:rsid w:val="00D9096D"/>
    <w:rsid w:val="00D92641"/>
    <w:rsid w:val="00D94063"/>
    <w:rsid w:val="00D941CC"/>
    <w:rsid w:val="00D942D1"/>
    <w:rsid w:val="00D94ADB"/>
    <w:rsid w:val="00D95B39"/>
    <w:rsid w:val="00D96F9B"/>
    <w:rsid w:val="00D97E02"/>
    <w:rsid w:val="00DA1C75"/>
    <w:rsid w:val="00DA1F8F"/>
    <w:rsid w:val="00DA24FC"/>
    <w:rsid w:val="00DA42A1"/>
    <w:rsid w:val="00DA445E"/>
    <w:rsid w:val="00DA4B10"/>
    <w:rsid w:val="00DA4CEB"/>
    <w:rsid w:val="00DA4E9B"/>
    <w:rsid w:val="00DA56BC"/>
    <w:rsid w:val="00DA56E4"/>
    <w:rsid w:val="00DA584B"/>
    <w:rsid w:val="00DB13B1"/>
    <w:rsid w:val="00DB1940"/>
    <w:rsid w:val="00DB28B5"/>
    <w:rsid w:val="00DB352D"/>
    <w:rsid w:val="00DB403B"/>
    <w:rsid w:val="00DB43C4"/>
    <w:rsid w:val="00DB456B"/>
    <w:rsid w:val="00DB50F3"/>
    <w:rsid w:val="00DB58D1"/>
    <w:rsid w:val="00DB5970"/>
    <w:rsid w:val="00DB59F0"/>
    <w:rsid w:val="00DB6281"/>
    <w:rsid w:val="00DB6C30"/>
    <w:rsid w:val="00DC1A09"/>
    <w:rsid w:val="00DC2DD8"/>
    <w:rsid w:val="00DC2E67"/>
    <w:rsid w:val="00DC3C08"/>
    <w:rsid w:val="00DC4FB0"/>
    <w:rsid w:val="00DD15E8"/>
    <w:rsid w:val="00DD249F"/>
    <w:rsid w:val="00DD3753"/>
    <w:rsid w:val="00DD50A5"/>
    <w:rsid w:val="00DD6312"/>
    <w:rsid w:val="00DD75C6"/>
    <w:rsid w:val="00DE035D"/>
    <w:rsid w:val="00DE0991"/>
    <w:rsid w:val="00DE1D76"/>
    <w:rsid w:val="00DE2176"/>
    <w:rsid w:val="00DE2DCE"/>
    <w:rsid w:val="00DE4551"/>
    <w:rsid w:val="00DE50DF"/>
    <w:rsid w:val="00DE6105"/>
    <w:rsid w:val="00DE645D"/>
    <w:rsid w:val="00DE6770"/>
    <w:rsid w:val="00DE6841"/>
    <w:rsid w:val="00DE6EF3"/>
    <w:rsid w:val="00DE73B3"/>
    <w:rsid w:val="00DF0220"/>
    <w:rsid w:val="00DF0F9D"/>
    <w:rsid w:val="00DF2C06"/>
    <w:rsid w:val="00DF3B65"/>
    <w:rsid w:val="00DF405D"/>
    <w:rsid w:val="00DF50E7"/>
    <w:rsid w:val="00DF52B3"/>
    <w:rsid w:val="00DF5323"/>
    <w:rsid w:val="00DF64BB"/>
    <w:rsid w:val="00DF68C8"/>
    <w:rsid w:val="00DF720E"/>
    <w:rsid w:val="00DF7BE6"/>
    <w:rsid w:val="00E0010B"/>
    <w:rsid w:val="00E01194"/>
    <w:rsid w:val="00E014A3"/>
    <w:rsid w:val="00E02212"/>
    <w:rsid w:val="00E02D59"/>
    <w:rsid w:val="00E03362"/>
    <w:rsid w:val="00E04895"/>
    <w:rsid w:val="00E10183"/>
    <w:rsid w:val="00E11B31"/>
    <w:rsid w:val="00E14344"/>
    <w:rsid w:val="00E17D27"/>
    <w:rsid w:val="00E22C8D"/>
    <w:rsid w:val="00E24CCF"/>
    <w:rsid w:val="00E24D9A"/>
    <w:rsid w:val="00E24DF2"/>
    <w:rsid w:val="00E274EA"/>
    <w:rsid w:val="00E32BA6"/>
    <w:rsid w:val="00E33369"/>
    <w:rsid w:val="00E35C63"/>
    <w:rsid w:val="00E35CE0"/>
    <w:rsid w:val="00E36DED"/>
    <w:rsid w:val="00E4055B"/>
    <w:rsid w:val="00E42139"/>
    <w:rsid w:val="00E421EB"/>
    <w:rsid w:val="00E42357"/>
    <w:rsid w:val="00E435AA"/>
    <w:rsid w:val="00E44DC4"/>
    <w:rsid w:val="00E44EE3"/>
    <w:rsid w:val="00E459C1"/>
    <w:rsid w:val="00E45BD5"/>
    <w:rsid w:val="00E45C94"/>
    <w:rsid w:val="00E46BC4"/>
    <w:rsid w:val="00E47194"/>
    <w:rsid w:val="00E472C0"/>
    <w:rsid w:val="00E47EF7"/>
    <w:rsid w:val="00E511D7"/>
    <w:rsid w:val="00E51C1C"/>
    <w:rsid w:val="00E54773"/>
    <w:rsid w:val="00E5514E"/>
    <w:rsid w:val="00E5625A"/>
    <w:rsid w:val="00E565B6"/>
    <w:rsid w:val="00E6106D"/>
    <w:rsid w:val="00E617AB"/>
    <w:rsid w:val="00E61C9B"/>
    <w:rsid w:val="00E61D99"/>
    <w:rsid w:val="00E6265E"/>
    <w:rsid w:val="00E62791"/>
    <w:rsid w:val="00E62ACD"/>
    <w:rsid w:val="00E630CC"/>
    <w:rsid w:val="00E6357D"/>
    <w:rsid w:val="00E6745F"/>
    <w:rsid w:val="00E705F2"/>
    <w:rsid w:val="00E70A5D"/>
    <w:rsid w:val="00E71862"/>
    <w:rsid w:val="00E71EB1"/>
    <w:rsid w:val="00E7371F"/>
    <w:rsid w:val="00E7657B"/>
    <w:rsid w:val="00E771F6"/>
    <w:rsid w:val="00E7751B"/>
    <w:rsid w:val="00E8049D"/>
    <w:rsid w:val="00E821B6"/>
    <w:rsid w:val="00E827BE"/>
    <w:rsid w:val="00E837FF"/>
    <w:rsid w:val="00E86231"/>
    <w:rsid w:val="00E902EF"/>
    <w:rsid w:val="00E924E8"/>
    <w:rsid w:val="00E93F79"/>
    <w:rsid w:val="00E94695"/>
    <w:rsid w:val="00E94F07"/>
    <w:rsid w:val="00E96C3A"/>
    <w:rsid w:val="00EA05C3"/>
    <w:rsid w:val="00EA11F8"/>
    <w:rsid w:val="00EA1B0D"/>
    <w:rsid w:val="00EA315B"/>
    <w:rsid w:val="00EA3B96"/>
    <w:rsid w:val="00EA5716"/>
    <w:rsid w:val="00EA7C1A"/>
    <w:rsid w:val="00EB035E"/>
    <w:rsid w:val="00EB182D"/>
    <w:rsid w:val="00EB1C4B"/>
    <w:rsid w:val="00EB29BC"/>
    <w:rsid w:val="00EB6490"/>
    <w:rsid w:val="00EB6EA3"/>
    <w:rsid w:val="00EC00B8"/>
    <w:rsid w:val="00EC0282"/>
    <w:rsid w:val="00EC0622"/>
    <w:rsid w:val="00EC1094"/>
    <w:rsid w:val="00EC174F"/>
    <w:rsid w:val="00EC2855"/>
    <w:rsid w:val="00EC3F00"/>
    <w:rsid w:val="00EC4171"/>
    <w:rsid w:val="00EC5209"/>
    <w:rsid w:val="00EC6F47"/>
    <w:rsid w:val="00EC715F"/>
    <w:rsid w:val="00ED0744"/>
    <w:rsid w:val="00ED07D3"/>
    <w:rsid w:val="00ED1255"/>
    <w:rsid w:val="00ED17BB"/>
    <w:rsid w:val="00ED1E73"/>
    <w:rsid w:val="00ED2113"/>
    <w:rsid w:val="00ED450D"/>
    <w:rsid w:val="00ED4DE0"/>
    <w:rsid w:val="00ED57F6"/>
    <w:rsid w:val="00ED68B8"/>
    <w:rsid w:val="00ED759B"/>
    <w:rsid w:val="00EE266F"/>
    <w:rsid w:val="00EE273A"/>
    <w:rsid w:val="00EE2C5D"/>
    <w:rsid w:val="00EE304E"/>
    <w:rsid w:val="00EE3386"/>
    <w:rsid w:val="00EE3C1C"/>
    <w:rsid w:val="00EE5AC8"/>
    <w:rsid w:val="00EE7E4A"/>
    <w:rsid w:val="00EF0121"/>
    <w:rsid w:val="00EF17CB"/>
    <w:rsid w:val="00EF19E2"/>
    <w:rsid w:val="00EF2D79"/>
    <w:rsid w:val="00EF2F50"/>
    <w:rsid w:val="00EF4407"/>
    <w:rsid w:val="00EF489E"/>
    <w:rsid w:val="00EF54B7"/>
    <w:rsid w:val="00EF5F81"/>
    <w:rsid w:val="00EF6EEE"/>
    <w:rsid w:val="00EF76E0"/>
    <w:rsid w:val="00F01866"/>
    <w:rsid w:val="00F01D44"/>
    <w:rsid w:val="00F02B0C"/>
    <w:rsid w:val="00F0310D"/>
    <w:rsid w:val="00F03329"/>
    <w:rsid w:val="00F03535"/>
    <w:rsid w:val="00F048D6"/>
    <w:rsid w:val="00F04BB4"/>
    <w:rsid w:val="00F04C6C"/>
    <w:rsid w:val="00F057D2"/>
    <w:rsid w:val="00F05B7E"/>
    <w:rsid w:val="00F0789C"/>
    <w:rsid w:val="00F102FE"/>
    <w:rsid w:val="00F1076B"/>
    <w:rsid w:val="00F13816"/>
    <w:rsid w:val="00F1468E"/>
    <w:rsid w:val="00F14894"/>
    <w:rsid w:val="00F14C3F"/>
    <w:rsid w:val="00F15E7E"/>
    <w:rsid w:val="00F15F79"/>
    <w:rsid w:val="00F16FDC"/>
    <w:rsid w:val="00F20BBE"/>
    <w:rsid w:val="00F20FF8"/>
    <w:rsid w:val="00F21952"/>
    <w:rsid w:val="00F249A9"/>
    <w:rsid w:val="00F24F0A"/>
    <w:rsid w:val="00F26AA9"/>
    <w:rsid w:val="00F270AC"/>
    <w:rsid w:val="00F27760"/>
    <w:rsid w:val="00F30BE3"/>
    <w:rsid w:val="00F31157"/>
    <w:rsid w:val="00F31F10"/>
    <w:rsid w:val="00F32518"/>
    <w:rsid w:val="00F3278E"/>
    <w:rsid w:val="00F32974"/>
    <w:rsid w:val="00F32990"/>
    <w:rsid w:val="00F32A2B"/>
    <w:rsid w:val="00F3526E"/>
    <w:rsid w:val="00F35742"/>
    <w:rsid w:val="00F35CF6"/>
    <w:rsid w:val="00F36B9F"/>
    <w:rsid w:val="00F371F2"/>
    <w:rsid w:val="00F42871"/>
    <w:rsid w:val="00F43980"/>
    <w:rsid w:val="00F441BE"/>
    <w:rsid w:val="00F44706"/>
    <w:rsid w:val="00F47066"/>
    <w:rsid w:val="00F51545"/>
    <w:rsid w:val="00F525B2"/>
    <w:rsid w:val="00F52611"/>
    <w:rsid w:val="00F52741"/>
    <w:rsid w:val="00F52EBF"/>
    <w:rsid w:val="00F539BB"/>
    <w:rsid w:val="00F53B69"/>
    <w:rsid w:val="00F5424C"/>
    <w:rsid w:val="00F55A2A"/>
    <w:rsid w:val="00F55F80"/>
    <w:rsid w:val="00F60C69"/>
    <w:rsid w:val="00F62374"/>
    <w:rsid w:val="00F62DD7"/>
    <w:rsid w:val="00F62E8E"/>
    <w:rsid w:val="00F635B7"/>
    <w:rsid w:val="00F63E21"/>
    <w:rsid w:val="00F63EBE"/>
    <w:rsid w:val="00F64324"/>
    <w:rsid w:val="00F650A9"/>
    <w:rsid w:val="00F65397"/>
    <w:rsid w:val="00F65832"/>
    <w:rsid w:val="00F67661"/>
    <w:rsid w:val="00F7072D"/>
    <w:rsid w:val="00F71D8D"/>
    <w:rsid w:val="00F74518"/>
    <w:rsid w:val="00F75897"/>
    <w:rsid w:val="00F763B2"/>
    <w:rsid w:val="00F77294"/>
    <w:rsid w:val="00F802E2"/>
    <w:rsid w:val="00F806B1"/>
    <w:rsid w:val="00F81D16"/>
    <w:rsid w:val="00F82326"/>
    <w:rsid w:val="00F835B9"/>
    <w:rsid w:val="00F836B1"/>
    <w:rsid w:val="00F836CD"/>
    <w:rsid w:val="00F86050"/>
    <w:rsid w:val="00F861C6"/>
    <w:rsid w:val="00F8642F"/>
    <w:rsid w:val="00F8690D"/>
    <w:rsid w:val="00F86A68"/>
    <w:rsid w:val="00F86E1F"/>
    <w:rsid w:val="00F87092"/>
    <w:rsid w:val="00F87167"/>
    <w:rsid w:val="00F871F4"/>
    <w:rsid w:val="00F90179"/>
    <w:rsid w:val="00F901D9"/>
    <w:rsid w:val="00F902FA"/>
    <w:rsid w:val="00F906DD"/>
    <w:rsid w:val="00F9119E"/>
    <w:rsid w:val="00F9171E"/>
    <w:rsid w:val="00F92A25"/>
    <w:rsid w:val="00F94F81"/>
    <w:rsid w:val="00F95576"/>
    <w:rsid w:val="00F95737"/>
    <w:rsid w:val="00F9647E"/>
    <w:rsid w:val="00F96A73"/>
    <w:rsid w:val="00F9712E"/>
    <w:rsid w:val="00F97920"/>
    <w:rsid w:val="00FA0BC7"/>
    <w:rsid w:val="00FA1903"/>
    <w:rsid w:val="00FA1CCC"/>
    <w:rsid w:val="00FA2630"/>
    <w:rsid w:val="00FA2833"/>
    <w:rsid w:val="00FA50EB"/>
    <w:rsid w:val="00FA5840"/>
    <w:rsid w:val="00FA76F9"/>
    <w:rsid w:val="00FA7BB8"/>
    <w:rsid w:val="00FB0846"/>
    <w:rsid w:val="00FB24A7"/>
    <w:rsid w:val="00FB4D32"/>
    <w:rsid w:val="00FB4F83"/>
    <w:rsid w:val="00FB5414"/>
    <w:rsid w:val="00FB5AC5"/>
    <w:rsid w:val="00FB6894"/>
    <w:rsid w:val="00FB6F59"/>
    <w:rsid w:val="00FB7A6E"/>
    <w:rsid w:val="00FC024D"/>
    <w:rsid w:val="00FC0373"/>
    <w:rsid w:val="00FC0744"/>
    <w:rsid w:val="00FC083A"/>
    <w:rsid w:val="00FC19DE"/>
    <w:rsid w:val="00FC2177"/>
    <w:rsid w:val="00FC28AB"/>
    <w:rsid w:val="00FC3017"/>
    <w:rsid w:val="00FC328B"/>
    <w:rsid w:val="00FC3D99"/>
    <w:rsid w:val="00FC449C"/>
    <w:rsid w:val="00FC60FB"/>
    <w:rsid w:val="00FC6C1E"/>
    <w:rsid w:val="00FC7086"/>
    <w:rsid w:val="00FD0102"/>
    <w:rsid w:val="00FD08F2"/>
    <w:rsid w:val="00FD270B"/>
    <w:rsid w:val="00FD2A0C"/>
    <w:rsid w:val="00FD2B4F"/>
    <w:rsid w:val="00FD343B"/>
    <w:rsid w:val="00FD40EB"/>
    <w:rsid w:val="00FD50AF"/>
    <w:rsid w:val="00FD60DB"/>
    <w:rsid w:val="00FD613E"/>
    <w:rsid w:val="00FD6E88"/>
    <w:rsid w:val="00FD705E"/>
    <w:rsid w:val="00FD7813"/>
    <w:rsid w:val="00FE0E0A"/>
    <w:rsid w:val="00FE3192"/>
    <w:rsid w:val="00FE49BE"/>
    <w:rsid w:val="00FE553D"/>
    <w:rsid w:val="00FE5BB7"/>
    <w:rsid w:val="00FE5F8C"/>
    <w:rsid w:val="00FE701C"/>
    <w:rsid w:val="00FE7F72"/>
    <w:rsid w:val="00FF02B4"/>
    <w:rsid w:val="00FF0AA0"/>
    <w:rsid w:val="00FF1063"/>
    <w:rsid w:val="00FF1744"/>
    <w:rsid w:val="00FF37AF"/>
    <w:rsid w:val="00FF52D1"/>
    <w:rsid w:val="00FF55AC"/>
    <w:rsid w:val="00FF6090"/>
    <w:rsid w:val="00FF67B4"/>
    <w:rsid w:val="00FF72D8"/>
    <w:rsid w:val="040EB9EC"/>
    <w:rsid w:val="0A92FF85"/>
    <w:rsid w:val="0D953B63"/>
    <w:rsid w:val="14516C0A"/>
    <w:rsid w:val="17B7393E"/>
    <w:rsid w:val="191664DD"/>
    <w:rsid w:val="1D78B455"/>
    <w:rsid w:val="216C2F2D"/>
    <w:rsid w:val="221CC199"/>
    <w:rsid w:val="223A22A0"/>
    <w:rsid w:val="2D50AB7F"/>
    <w:rsid w:val="34BD04E8"/>
    <w:rsid w:val="3E28F69A"/>
    <w:rsid w:val="4EF6D00D"/>
    <w:rsid w:val="4F85E7EF"/>
    <w:rsid w:val="50E565D8"/>
    <w:rsid w:val="513B997E"/>
    <w:rsid w:val="5547B133"/>
    <w:rsid w:val="5ECD59BD"/>
    <w:rsid w:val="62EBE803"/>
    <w:rsid w:val="69E17B4B"/>
    <w:rsid w:val="6DA5E796"/>
    <w:rsid w:val="740FAD0B"/>
    <w:rsid w:val="76F1255F"/>
    <w:rsid w:val="7E02B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8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2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FA"/>
    <w:pPr>
      <w:spacing w:after="240" w:line="24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2FA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2FA"/>
    <w:pPr>
      <w:keepNext/>
      <w:keepLines/>
      <w:spacing w:before="300" w:after="120"/>
      <w:outlineLvl w:val="1"/>
    </w:pPr>
    <w:rPr>
      <w:rFonts w:ascii="Calibri" w:eastAsiaTheme="majorEastAsia" w:hAnsi="Calibri" w:cstheme="majorBidi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2FA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52FA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52FA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link w:val="Heading6Char"/>
    <w:semiHidden/>
    <w:rsid w:val="008152FA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link w:val="Heading7Char"/>
    <w:semiHidden/>
    <w:rsid w:val="008152FA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semiHidden/>
    <w:rsid w:val="008152FA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link w:val="Heading9Char"/>
    <w:semiHidden/>
    <w:rsid w:val="008152FA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FA"/>
    <w:rPr>
      <w:rFonts w:ascii="Calibri" w:eastAsiaTheme="majorEastAsia" w:hAnsi="Calibri" w:cstheme="majorBidi"/>
      <w:b/>
      <w:bCs/>
      <w:smallCap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2FA"/>
    <w:rPr>
      <w:rFonts w:ascii="Calibri" w:eastAsiaTheme="majorEastAsia" w:hAnsi="Calibri" w:cstheme="majorBidi"/>
      <w:b/>
      <w:bCs/>
      <w:cap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2FA"/>
    <w:rPr>
      <w:rFonts w:ascii="Calibri" w:eastAsiaTheme="majorEastAsia" w:hAnsi="Calibri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52FA"/>
    <w:rPr>
      <w:rFonts w:eastAsiaTheme="majorEastAsia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52FA"/>
    <w:rPr>
      <w:rFonts w:eastAsiaTheme="majorEastAsia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9A6B24"/>
    <w:rPr>
      <w:rFonts w:ascii="Calibri" w:eastAsia="Times New Roman" w:hAnsi="Calibri" w:cs="Times New Roman"/>
      <w:bCs/>
      <w:color w:val="4472C4" w:themeColor="accent1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9A6B24"/>
    <w:rPr>
      <w:rFonts w:ascii="Calibri" w:eastAsia="Times New Roman" w:hAnsi="Calibri" w:cs="Times New Roman"/>
      <w:color w:val="4472C4" w:themeColor="accent1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9A6B24"/>
    <w:rPr>
      <w:rFonts w:ascii="Calibri" w:eastAsia="Times New Roman" w:hAnsi="Calibri" w:cs="Times New Roman"/>
      <w:iCs/>
      <w:smallCaps/>
      <w:color w:val="4472C4" w:themeColor="accent1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9A6B24"/>
    <w:rPr>
      <w:rFonts w:ascii="Arial Bold" w:eastAsia="Times New Roman" w:hAnsi="Arial Bold" w:cs="Arial"/>
      <w:b/>
      <w:smallCaps/>
      <w:color w:val="4472C4" w:themeColor="accent1"/>
      <w:sz w:val="24"/>
      <w:lang w:eastAsia="en-AU"/>
    </w:rPr>
  </w:style>
  <w:style w:type="paragraph" w:customStyle="1" w:styleId="SingleParagraph">
    <w:name w:val="Single Paragraph"/>
    <w:basedOn w:val="Normal"/>
    <w:link w:val="SingleParagraphChar"/>
    <w:rsid w:val="008152F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2FA"/>
    <w:rPr>
      <w:color w:val="44546A" w:themeColor="text2"/>
      <w:u w:val="none"/>
    </w:rPr>
  </w:style>
  <w:style w:type="character" w:customStyle="1" w:styleId="BoldandItalic">
    <w:name w:val="Bold and Italic"/>
    <w:basedOn w:val="DefaultParagraphFont"/>
    <w:semiHidden/>
    <w:rsid w:val="008152FA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8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8152FA"/>
    <w:pPr>
      <w:spacing w:before="60" w:after="60"/>
    </w:pPr>
    <w:rPr>
      <w:b/>
      <w:sz w:val="22"/>
    </w:rPr>
  </w:style>
  <w:style w:type="paragraph" w:styleId="FootnoteText">
    <w:name w:val="footnote text"/>
    <w:basedOn w:val="Normal"/>
    <w:link w:val="FootnoteTextChar"/>
    <w:unhideWhenUsed/>
    <w:rsid w:val="008152FA"/>
    <w:pPr>
      <w:tabs>
        <w:tab w:val="left" w:pos="284"/>
      </w:tabs>
      <w:spacing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A6B24"/>
    <w:rPr>
      <w:color w:val="000000" w:themeColor="text1"/>
      <w:sz w:val="18"/>
    </w:rPr>
  </w:style>
  <w:style w:type="paragraph" w:customStyle="1" w:styleId="Bullet">
    <w:name w:val="Bullet"/>
    <w:basedOn w:val="Normal"/>
    <w:link w:val="BulletChar"/>
    <w:qFormat/>
    <w:rsid w:val="008152FA"/>
    <w:pPr>
      <w:numPr>
        <w:numId w:val="12"/>
      </w:numPr>
      <w:spacing w:after="120"/>
    </w:pPr>
    <w:rPr>
      <w:szCs w:val="24"/>
    </w:rPr>
  </w:style>
  <w:style w:type="paragraph" w:customStyle="1" w:styleId="Dash">
    <w:name w:val="Dash"/>
    <w:basedOn w:val="Normal"/>
    <w:link w:val="DashChar"/>
    <w:rsid w:val="008152FA"/>
    <w:pPr>
      <w:numPr>
        <w:ilvl w:val="1"/>
        <w:numId w:val="12"/>
      </w:numPr>
      <w:spacing w:before="60" w:after="60"/>
    </w:pPr>
    <w:rPr>
      <w:szCs w:val="24"/>
    </w:rPr>
  </w:style>
  <w:style w:type="paragraph" w:customStyle="1" w:styleId="DoubleDot">
    <w:name w:val="Double Dot"/>
    <w:basedOn w:val="Normal"/>
    <w:link w:val="DoubleDotChar"/>
    <w:rsid w:val="008152FA"/>
    <w:pPr>
      <w:numPr>
        <w:ilvl w:val="2"/>
        <w:numId w:val="12"/>
      </w:numPr>
      <w:spacing w:before="60" w:after="60"/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8152FA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8152FA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8152FA"/>
    <w:pPr>
      <w:numPr>
        <w:numId w:val="1"/>
      </w:numPr>
    </w:pPr>
  </w:style>
  <w:style w:type="paragraph" w:customStyle="1" w:styleId="HeadingBase">
    <w:name w:val="Heading Base"/>
    <w:next w:val="Normal"/>
    <w:rsid w:val="008152FA"/>
    <w:pPr>
      <w:keepNext/>
      <w:spacing w:after="0" w:line="240" w:lineRule="auto"/>
    </w:pPr>
    <w:rPr>
      <w:rFonts w:ascii="Calibri" w:eastAsia="Times New Roman" w:hAnsi="Calibri" w:cs="Times New Roman"/>
      <w:color w:val="4472C4" w:themeColor="accent1"/>
      <w:sz w:val="20"/>
      <w:szCs w:val="20"/>
      <w:lang w:eastAsia="en-AU"/>
    </w:rPr>
  </w:style>
  <w:style w:type="paragraph" w:customStyle="1" w:styleId="AppendixHeading">
    <w:name w:val="Appendix Heading"/>
    <w:basedOn w:val="HeadingBase"/>
    <w:next w:val="Normal"/>
    <w:semiHidden/>
    <w:rsid w:val="008152FA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8152FA"/>
    <w:rPr>
      <w:b/>
    </w:rPr>
  </w:style>
  <w:style w:type="paragraph" w:customStyle="1" w:styleId="BoxHeading">
    <w:name w:val="Box Heading"/>
    <w:basedOn w:val="HeadingBase"/>
    <w:next w:val="BoxText"/>
    <w:unhideWhenUsed/>
    <w:rsid w:val="008152FA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8152FA"/>
  </w:style>
  <w:style w:type="paragraph" w:customStyle="1" w:styleId="ChartandTableFootnoteAlpha">
    <w:name w:val="Chart and Table Footnote Alpha"/>
    <w:semiHidden/>
    <w:rsid w:val="008152FA"/>
    <w:pPr>
      <w:numPr>
        <w:numId w:val="2"/>
      </w:numPr>
      <w:tabs>
        <w:tab w:val="clear" w:pos="283"/>
        <w:tab w:val="num" w:pos="360"/>
      </w:tabs>
      <w:spacing w:after="0" w:line="240" w:lineRule="auto"/>
      <w:ind w:left="0" w:firstLine="0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Graphic">
    <w:name w:val="Chart Graphic"/>
    <w:basedOn w:val="HeadingBase"/>
    <w:next w:val="Normal"/>
    <w:semiHidden/>
    <w:rsid w:val="008152FA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8152F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8152F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semiHidden/>
    <w:rsid w:val="008152FA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8152FA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8152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52FA"/>
    <w:rPr>
      <w:color w:val="000000" w:themeColor="text1"/>
      <w:sz w:val="24"/>
    </w:rPr>
  </w:style>
  <w:style w:type="paragraph" w:customStyle="1" w:styleId="ContentsHeading">
    <w:name w:val="Contents Heading"/>
    <w:basedOn w:val="HeadingBase"/>
    <w:next w:val="Normal"/>
    <w:uiPriority w:val="2"/>
    <w:rsid w:val="008152FA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8152FA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8152FA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8152FA"/>
    <w:pPr>
      <w:jc w:val="center"/>
    </w:pPr>
  </w:style>
  <w:style w:type="paragraph" w:customStyle="1" w:styleId="FooterEven">
    <w:name w:val="Footer Even"/>
    <w:basedOn w:val="Footer"/>
    <w:unhideWhenUsed/>
    <w:rsid w:val="008152FA"/>
    <w:pPr>
      <w:pBdr>
        <w:top w:val="single" w:sz="2" w:space="1" w:color="4472C4" w:themeColor="accent1"/>
      </w:pBdr>
    </w:pPr>
  </w:style>
  <w:style w:type="paragraph" w:customStyle="1" w:styleId="FooterOdd">
    <w:name w:val="Footer Odd"/>
    <w:basedOn w:val="Footer"/>
    <w:unhideWhenUsed/>
    <w:rsid w:val="008152FA"/>
    <w:pPr>
      <w:pBdr>
        <w:top w:val="single" w:sz="2" w:space="1" w:color="4472C4" w:themeColor="accent1"/>
      </w:pBdr>
    </w:pPr>
  </w:style>
  <w:style w:type="character" w:customStyle="1" w:styleId="FramedFooter">
    <w:name w:val="Framed Footer"/>
    <w:semiHidden/>
    <w:rsid w:val="008152FA"/>
    <w:rPr>
      <w:rFonts w:ascii="Arial" w:hAnsi="Arial"/>
      <w:color w:val="4472C4" w:themeColor="accent1"/>
      <w:sz w:val="18"/>
    </w:rPr>
  </w:style>
  <w:style w:type="character" w:customStyle="1" w:styleId="FramedHeader">
    <w:name w:val="Framed Header"/>
    <w:basedOn w:val="DefaultParagraphFont"/>
    <w:semiHidden/>
    <w:rsid w:val="008152FA"/>
    <w:rPr>
      <w:rFonts w:ascii="Arial" w:hAnsi="Arial"/>
      <w:dstrike w:val="0"/>
      <w:color w:val="4472C4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152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52FA"/>
    <w:rPr>
      <w:color w:val="000000" w:themeColor="text1"/>
      <w:sz w:val="24"/>
    </w:rPr>
  </w:style>
  <w:style w:type="paragraph" w:customStyle="1" w:styleId="HeaderEven">
    <w:name w:val="Header Even"/>
    <w:basedOn w:val="Header"/>
    <w:unhideWhenUsed/>
    <w:rsid w:val="008152FA"/>
  </w:style>
  <w:style w:type="paragraph" w:customStyle="1" w:styleId="HeaderOdd">
    <w:name w:val="Header Odd"/>
    <w:basedOn w:val="Header"/>
    <w:unhideWhenUsed/>
    <w:rsid w:val="008152FA"/>
    <w:pPr>
      <w:jc w:val="right"/>
    </w:pPr>
  </w:style>
  <w:style w:type="paragraph" w:styleId="NormalIndent">
    <w:name w:val="Normal Indent"/>
    <w:basedOn w:val="Normal"/>
    <w:semiHidden/>
    <w:rsid w:val="008152F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8152F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8152FA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152FA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8152FA"/>
    <w:pPr>
      <w:spacing w:before="40" w:after="40" w:line="240" w:lineRule="auto"/>
    </w:pPr>
    <w:rPr>
      <w:rFonts w:eastAsia="Times New Roman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8152FA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8152FA"/>
  </w:style>
  <w:style w:type="paragraph" w:customStyle="1" w:styleId="TableColumnHeadingRight">
    <w:name w:val="Table Column Heading Right"/>
    <w:basedOn w:val="TableColumnHeadingBase"/>
    <w:uiPriority w:val="1"/>
    <w:unhideWhenUsed/>
    <w:rsid w:val="008152FA"/>
    <w:pPr>
      <w:jc w:val="right"/>
    </w:pPr>
  </w:style>
  <w:style w:type="paragraph" w:customStyle="1" w:styleId="TableGraphic">
    <w:name w:val="Table Graphic"/>
    <w:basedOn w:val="HeadingBase"/>
    <w:next w:val="Normal"/>
    <w:rsid w:val="008152FA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8152FA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8152FA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8152FA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8152FA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8152FA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8152FA"/>
  </w:style>
  <w:style w:type="paragraph" w:customStyle="1" w:styleId="TableTextRight">
    <w:name w:val="Table Text Right"/>
    <w:basedOn w:val="TableTextBase"/>
    <w:uiPriority w:val="1"/>
    <w:unhideWhenUsed/>
    <w:rsid w:val="008152FA"/>
    <w:pPr>
      <w:jc w:val="right"/>
    </w:pPr>
  </w:style>
  <w:style w:type="paragraph" w:styleId="TOC1">
    <w:name w:val="toc 1"/>
    <w:basedOn w:val="HeadingBase"/>
    <w:next w:val="Normal"/>
    <w:uiPriority w:val="39"/>
    <w:rsid w:val="008152FA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152FA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8152FA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8152FA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8152FA"/>
    <w:rPr>
      <w:i/>
    </w:rPr>
  </w:style>
  <w:style w:type="paragraph" w:customStyle="1" w:styleId="OneLevelNumberedParagraph">
    <w:name w:val="One Level Numbered Paragraph"/>
    <w:basedOn w:val="Normal"/>
    <w:semiHidden/>
    <w:rsid w:val="008152FA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8152FA"/>
    <w:pPr>
      <w:spacing w:after="120"/>
    </w:pPr>
  </w:style>
  <w:style w:type="paragraph" w:customStyle="1" w:styleId="BoxBullet">
    <w:name w:val="Box Bullet"/>
    <w:basedOn w:val="BoxTextBase"/>
    <w:unhideWhenUsed/>
    <w:rsid w:val="008152FA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8152FA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8152FA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8152FA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8152FA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8152FA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8152FA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8152FA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8152FA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8152FA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8152FA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2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FA"/>
    <w:rPr>
      <w:rFonts w:ascii="Tahoma" w:hAnsi="Tahoma" w:cs="Tahoma"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2"/>
    <w:rsid w:val="008152FA"/>
    <w:rPr>
      <w:b/>
      <w:bCs/>
    </w:rPr>
  </w:style>
  <w:style w:type="character" w:styleId="CommentReference">
    <w:name w:val="annotation reference"/>
    <w:basedOn w:val="DefaultParagraphFont"/>
    <w:semiHidden/>
    <w:rsid w:val="00815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52FA"/>
  </w:style>
  <w:style w:type="character" w:customStyle="1" w:styleId="CommentTextChar">
    <w:name w:val="Comment Text Char"/>
    <w:basedOn w:val="DefaultParagraphFont"/>
    <w:link w:val="CommentText"/>
    <w:semiHidden/>
    <w:rsid w:val="009A6B24"/>
    <w:rPr>
      <w:color w:val="000000" w:themeColor="text1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B24"/>
    <w:rPr>
      <w:b/>
      <w:bCs/>
      <w:color w:val="000000" w:themeColor="text1"/>
      <w:sz w:val="24"/>
    </w:rPr>
  </w:style>
  <w:style w:type="paragraph" w:styleId="DocumentMap">
    <w:name w:val="Document Map"/>
    <w:basedOn w:val="Normal"/>
    <w:link w:val="DocumentMapChar"/>
    <w:semiHidden/>
    <w:rsid w:val="008152F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A6B24"/>
    <w:rPr>
      <w:rFonts w:ascii="Tahoma" w:hAnsi="Tahoma" w:cs="Tahoma"/>
      <w:color w:val="000000" w:themeColor="text1"/>
      <w:sz w:val="24"/>
      <w:shd w:val="clear" w:color="auto" w:fill="000080"/>
    </w:rPr>
  </w:style>
  <w:style w:type="character" w:styleId="EndnoteReference">
    <w:name w:val="endnote reference"/>
    <w:basedOn w:val="DefaultParagraphFont"/>
    <w:semiHidden/>
    <w:rsid w:val="008152F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152FA"/>
  </w:style>
  <w:style w:type="character" w:customStyle="1" w:styleId="EndnoteTextChar">
    <w:name w:val="Endnote Text Char"/>
    <w:basedOn w:val="DefaultParagraphFont"/>
    <w:link w:val="EndnoteText"/>
    <w:semiHidden/>
    <w:rsid w:val="009A6B24"/>
    <w:rPr>
      <w:color w:val="000000" w:themeColor="text1"/>
      <w:sz w:val="24"/>
    </w:rPr>
  </w:style>
  <w:style w:type="character" w:styleId="FootnoteReference">
    <w:name w:val="footnote reference"/>
    <w:basedOn w:val="DefaultParagraphFont"/>
    <w:unhideWhenUsed/>
    <w:rsid w:val="008152FA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8152F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152F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152F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152F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152F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152F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152F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152F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152F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152FA"/>
    <w:rPr>
      <w:rFonts w:cs="Arial"/>
      <w:b/>
      <w:bCs/>
    </w:rPr>
  </w:style>
  <w:style w:type="paragraph" w:styleId="MacroText">
    <w:name w:val="macro"/>
    <w:link w:val="MacroTextChar"/>
    <w:semiHidden/>
    <w:rsid w:val="008152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9A6B24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paragraph" w:styleId="TableofAuthorities">
    <w:name w:val="table of authorities"/>
    <w:basedOn w:val="Normal"/>
    <w:next w:val="Normal"/>
    <w:semiHidden/>
    <w:rsid w:val="008152F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152FA"/>
  </w:style>
  <w:style w:type="paragraph" w:styleId="TOAHeading">
    <w:name w:val="toa heading"/>
    <w:basedOn w:val="Normal"/>
    <w:next w:val="Normal"/>
    <w:semiHidden/>
    <w:rsid w:val="008152FA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8152FA"/>
    <w:pPr>
      <w:ind w:left="800"/>
    </w:pPr>
  </w:style>
  <w:style w:type="paragraph" w:styleId="TOC6">
    <w:name w:val="toc 6"/>
    <w:basedOn w:val="Normal"/>
    <w:next w:val="Normal"/>
    <w:autoRedefine/>
    <w:semiHidden/>
    <w:rsid w:val="008152FA"/>
    <w:pPr>
      <w:ind w:left="1000"/>
    </w:pPr>
  </w:style>
  <w:style w:type="paragraph" w:styleId="TOC7">
    <w:name w:val="toc 7"/>
    <w:basedOn w:val="Normal"/>
    <w:next w:val="Normal"/>
    <w:autoRedefine/>
    <w:semiHidden/>
    <w:rsid w:val="008152FA"/>
    <w:pPr>
      <w:ind w:left="1200"/>
    </w:pPr>
  </w:style>
  <w:style w:type="paragraph" w:styleId="TOC8">
    <w:name w:val="toc 8"/>
    <w:basedOn w:val="Normal"/>
    <w:next w:val="Normal"/>
    <w:autoRedefine/>
    <w:semiHidden/>
    <w:rsid w:val="008152FA"/>
    <w:pPr>
      <w:ind w:left="1400"/>
    </w:pPr>
  </w:style>
  <w:style w:type="paragraph" w:styleId="TOC9">
    <w:name w:val="toc 9"/>
    <w:basedOn w:val="Normal"/>
    <w:next w:val="Normal"/>
    <w:autoRedefine/>
    <w:semiHidden/>
    <w:rsid w:val="008152FA"/>
    <w:pPr>
      <w:ind w:left="1600"/>
    </w:pPr>
  </w:style>
  <w:style w:type="paragraph" w:customStyle="1" w:styleId="Heading5NotNumbered">
    <w:name w:val="Heading 5 Not Numbered"/>
    <w:basedOn w:val="HeadingBase"/>
    <w:unhideWhenUsed/>
    <w:rsid w:val="008152FA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81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8152FA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8152FA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8152FA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8152FA"/>
    <w:rPr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unhideWhenUsed/>
    <w:rsid w:val="008152FA"/>
    <w:pPr>
      <w:spacing w:before="60" w:after="240" w:line="276" w:lineRule="auto"/>
      <w:jc w:val="center"/>
    </w:pPr>
    <w:rPr>
      <w:rFonts w:ascii="Times New Roman" w:eastAsia="Times New Roman" w:hAnsi="Times New Roman" w:cs="Times New Roman"/>
      <w:b/>
      <w:caps/>
      <w:color w:val="009976"/>
      <w:sz w:val="24"/>
      <w:szCs w:val="20"/>
      <w:lang w:eastAsia="en-AU"/>
    </w:rPr>
  </w:style>
  <w:style w:type="character" w:customStyle="1" w:styleId="SecurityClassificationFooterChar">
    <w:name w:val="Security Classification Footer Char"/>
    <w:link w:val="SecurityClassificationFooter"/>
    <w:rsid w:val="008152FA"/>
    <w:rPr>
      <w:rFonts w:ascii="Times New Roman" w:eastAsia="Times New Roman" w:hAnsi="Times New Roman" w:cs="Times New Roman"/>
      <w:b/>
      <w:caps/>
      <w:color w:val="009976"/>
      <w:sz w:val="24"/>
      <w:szCs w:val="20"/>
      <w:lang w:eastAsia="en-AU"/>
    </w:rPr>
  </w:style>
  <w:style w:type="paragraph" w:customStyle="1" w:styleId="MinuteNumber">
    <w:name w:val="Minute Number"/>
    <w:basedOn w:val="Header"/>
    <w:uiPriority w:val="2"/>
    <w:semiHidden/>
    <w:rsid w:val="008152FA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8152FA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8152FA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8152FA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8152FA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8152FA"/>
  </w:style>
  <w:style w:type="paragraph" w:customStyle="1" w:styleId="Keyfindingtext">
    <w:name w:val="Key finding text"/>
    <w:basedOn w:val="BoxText"/>
    <w:uiPriority w:val="1"/>
    <w:rsid w:val="008152FA"/>
  </w:style>
  <w:style w:type="paragraph" w:customStyle="1" w:styleId="Casestudyboxheading">
    <w:name w:val="Case study box heading"/>
    <w:basedOn w:val="Questionheading"/>
    <w:uiPriority w:val="1"/>
    <w:rsid w:val="008152FA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152FA"/>
  </w:style>
  <w:style w:type="paragraph" w:styleId="ListParagraph">
    <w:name w:val="List Paragraph"/>
    <w:basedOn w:val="Normal"/>
    <w:uiPriority w:val="34"/>
    <w:qFormat/>
    <w:rsid w:val="008152FA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8152FA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8152FA"/>
  </w:style>
  <w:style w:type="paragraph" w:customStyle="1" w:styleId="Source">
    <w:name w:val="Source"/>
    <w:basedOn w:val="Normal"/>
    <w:uiPriority w:val="1"/>
    <w:rsid w:val="008152FA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8152FA"/>
    <w:pPr>
      <w:spacing w:before="120" w:after="120"/>
    </w:pPr>
    <w:rPr>
      <w:b/>
    </w:rPr>
  </w:style>
  <w:style w:type="character" w:customStyle="1" w:styleId="BulletChar">
    <w:name w:val="Bullet Char"/>
    <w:basedOn w:val="DefaultParagraphFont"/>
    <w:link w:val="Bullet"/>
    <w:rsid w:val="008152FA"/>
    <w:rPr>
      <w:color w:val="000000" w:themeColor="text1"/>
      <w:sz w:val="24"/>
      <w:szCs w:val="24"/>
    </w:rPr>
  </w:style>
  <w:style w:type="character" w:customStyle="1" w:styleId="DashChar">
    <w:name w:val="Dash Char"/>
    <w:basedOn w:val="DefaultParagraphFont"/>
    <w:link w:val="Dash"/>
    <w:rsid w:val="008152FA"/>
    <w:rPr>
      <w:color w:val="000000" w:themeColor="text1"/>
      <w:sz w:val="24"/>
      <w:szCs w:val="24"/>
    </w:rPr>
  </w:style>
  <w:style w:type="character" w:customStyle="1" w:styleId="DoubleDotChar">
    <w:name w:val="Double Dot Char"/>
    <w:basedOn w:val="DefaultParagraphFont"/>
    <w:link w:val="DoubleDot"/>
    <w:rsid w:val="008152FA"/>
    <w:rPr>
      <w:color w:val="000000" w:themeColor="text1"/>
      <w:sz w:val="24"/>
      <w:szCs w:val="24"/>
    </w:rPr>
  </w:style>
  <w:style w:type="character" w:customStyle="1" w:styleId="OutlineNumbered1Char">
    <w:name w:val="Outline Numbered 1 Char"/>
    <w:basedOn w:val="BulletChar"/>
    <w:link w:val="OutlineNumbered1"/>
    <w:rsid w:val="008152FA"/>
    <w:rPr>
      <w:color w:val="000000" w:themeColor="text1"/>
      <w:sz w:val="24"/>
      <w:szCs w:val="24"/>
    </w:rPr>
  </w:style>
  <w:style w:type="character" w:customStyle="1" w:styleId="OutlineNumbered2Char">
    <w:name w:val="Outline Numbered 2 Char"/>
    <w:basedOn w:val="BulletChar"/>
    <w:link w:val="OutlineNumbered2"/>
    <w:rsid w:val="008152FA"/>
    <w:rPr>
      <w:color w:val="000000" w:themeColor="text1"/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8152FA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8152FA"/>
    <w:rPr>
      <w:color w:val="000000" w:themeColor="text1"/>
      <w:sz w:val="24"/>
      <w:szCs w:val="24"/>
    </w:rPr>
  </w:style>
  <w:style w:type="paragraph" w:customStyle="1" w:styleId="Tableheading">
    <w:name w:val="Table heading"/>
    <w:basedOn w:val="Normal"/>
    <w:qFormat/>
    <w:rsid w:val="008152FA"/>
    <w:pPr>
      <w:spacing w:before="120" w:after="120"/>
    </w:pPr>
    <w:rPr>
      <w:b/>
    </w:rPr>
  </w:style>
  <w:style w:type="paragraph" w:customStyle="1" w:styleId="Tablesubheading">
    <w:name w:val="Table subheading"/>
    <w:basedOn w:val="Normal"/>
    <w:qFormat/>
    <w:rsid w:val="008152FA"/>
    <w:pPr>
      <w:spacing w:before="60" w:after="60"/>
    </w:pPr>
  </w:style>
  <w:style w:type="paragraph" w:customStyle="1" w:styleId="Tabletext">
    <w:name w:val="Table text"/>
    <w:basedOn w:val="Normal"/>
    <w:qFormat/>
    <w:rsid w:val="008152FA"/>
    <w:pPr>
      <w:tabs>
        <w:tab w:val="left" w:pos="601"/>
      </w:tabs>
      <w:spacing w:before="120" w:after="120"/>
      <w:ind w:left="34" w:hanging="34"/>
    </w:pPr>
  </w:style>
  <w:style w:type="character" w:styleId="PlaceholderText">
    <w:name w:val="Placeholder Text"/>
    <w:basedOn w:val="DefaultParagraphFont"/>
    <w:uiPriority w:val="99"/>
    <w:semiHidden/>
    <w:rsid w:val="008152FA"/>
    <w:rPr>
      <w:color w:val="808080"/>
    </w:rPr>
  </w:style>
  <w:style w:type="character" w:customStyle="1" w:styleId="Action">
    <w:name w:val="Action"/>
    <w:basedOn w:val="DefaultParagraphFont"/>
    <w:uiPriority w:val="1"/>
    <w:rsid w:val="008152FA"/>
    <w:rPr>
      <w:rFonts w:ascii="Calibri" w:hAnsi="Calibri"/>
      <w:color w:val="000000" w:themeColor="text1"/>
      <w:sz w:val="22"/>
    </w:rPr>
  </w:style>
  <w:style w:type="paragraph" w:customStyle="1" w:styleId="Numbered">
    <w:name w:val="Numbered"/>
    <w:basedOn w:val="ListParagraph"/>
    <w:qFormat/>
    <w:rsid w:val="008152FA"/>
    <w:pPr>
      <w:numPr>
        <w:numId w:val="14"/>
      </w:numPr>
      <w:spacing w:after="180"/>
      <w:ind w:left="567" w:hanging="567"/>
      <w:contextualSpacing w:val="0"/>
    </w:pPr>
  </w:style>
  <w:style w:type="paragraph" w:customStyle="1" w:styleId="Recommendation">
    <w:name w:val="Recommendation"/>
    <w:basedOn w:val="Normal"/>
    <w:qFormat/>
    <w:rsid w:val="008152FA"/>
    <w:pPr>
      <w:pBdr>
        <w:top w:val="single" w:sz="2" w:space="1" w:color="2F5496" w:themeColor="accent1" w:themeShade="BF"/>
        <w:left w:val="single" w:sz="2" w:space="4" w:color="2F5496" w:themeColor="accent1" w:themeShade="BF"/>
        <w:bottom w:val="single" w:sz="2" w:space="1" w:color="2F5496" w:themeColor="accent1" w:themeShade="BF"/>
        <w:right w:val="single" w:sz="2" w:space="4" w:color="2F5496" w:themeColor="accent1" w:themeShade="BF"/>
      </w:pBdr>
      <w:shd w:val="clear" w:color="auto" w:fill="E1F0FF"/>
      <w:spacing w:after="120"/>
    </w:pPr>
  </w:style>
  <w:style w:type="paragraph" w:customStyle="1" w:styleId="Item">
    <w:name w:val="Item"/>
    <w:basedOn w:val="Normal"/>
    <w:qFormat/>
    <w:rsid w:val="009A6B24"/>
    <w:pPr>
      <w:keepNext/>
      <w:numPr>
        <w:numId w:val="15"/>
      </w:numPr>
      <w:spacing w:before="240" w:after="60"/>
      <w:ind w:left="426" w:hanging="426"/>
    </w:pPr>
    <w:rPr>
      <w:b/>
    </w:rPr>
  </w:style>
  <w:style w:type="paragraph" w:customStyle="1" w:styleId="Decisiontext">
    <w:name w:val="Decision text"/>
    <w:basedOn w:val="Normal"/>
    <w:qFormat/>
    <w:rsid w:val="009A6B24"/>
    <w:pPr>
      <w:pBdr>
        <w:top w:val="single" w:sz="2" w:space="1" w:color="538135" w:themeColor="accent6" w:themeShade="BF"/>
        <w:left w:val="single" w:sz="2" w:space="4" w:color="538135" w:themeColor="accent6" w:themeShade="BF"/>
        <w:bottom w:val="single" w:sz="2" w:space="1" w:color="538135" w:themeColor="accent6" w:themeShade="BF"/>
        <w:right w:val="single" w:sz="2" w:space="4" w:color="538135" w:themeColor="accent6" w:themeShade="BF"/>
      </w:pBdr>
      <w:shd w:val="clear" w:color="auto" w:fill="FFEECD"/>
    </w:pPr>
  </w:style>
  <w:style w:type="character" w:styleId="UnresolvedMention">
    <w:name w:val="Unresolved Mention"/>
    <w:basedOn w:val="DefaultParagraphFont"/>
    <w:uiPriority w:val="99"/>
    <w:semiHidden/>
    <w:unhideWhenUsed/>
    <w:rsid w:val="00887B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10A"/>
    <w:pPr>
      <w:spacing w:after="0" w:line="240" w:lineRule="auto"/>
    </w:pPr>
    <w:rPr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303B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03B69"/>
    <w:rPr>
      <w:i/>
      <w:iCs/>
    </w:rPr>
  </w:style>
  <w:style w:type="paragraph" w:styleId="NoSpacing">
    <w:name w:val="No Spacing"/>
    <w:uiPriority w:val="1"/>
    <w:qFormat/>
    <w:rsid w:val="00102F86"/>
    <w:pPr>
      <w:spacing w:after="0" w:line="240" w:lineRule="auto"/>
    </w:pPr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2519-AB31-4C14-85F7-5F3407C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pack – 117th FRC meeting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pack – 117th FRC meeting</dc:title>
  <dc:subject/>
  <dc:creator>Financial Reporting Council</dc:creator>
  <cp:keywords/>
  <dc:description/>
  <cp:lastModifiedBy/>
  <cp:revision>1</cp:revision>
  <dcterms:created xsi:type="dcterms:W3CDTF">2026-03-11T04:05:00Z</dcterms:created>
  <dcterms:modified xsi:type="dcterms:W3CDTF">2026-03-11T04:08:00Z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2026-03-11T04:08:18Z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dd3abfe3-5385-4c99-b7ee-69d97930f647</vt:lpwstr>
  </property>
  <property fmtid="{D5CDD505-2E9C-101B-9397-08002B2CF9AE}" pid="9" name="MSIP_Label_4f932d64-9ab1-4d9b-81d2-a3a8b82dd47d_ContentBits">
    <vt:lpwstr>0</vt:lpwstr>
  </property>
  <property fmtid="{D5CDD505-2E9C-101B-9397-08002B2CF9AE}" pid="10" name="MSIP_Label_4f932d64-9ab1-4d9b-81d2-a3a8b82dd47d_Tag">
    <vt:lpwstr>10, 0, 1, 1</vt:lpwstr>
  </property>
</Properties>
</file>